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ADF" w:rsidRDefault="007F7ADF" w:rsidP="005732DF">
      <w:pPr>
        <w:jc w:val="center"/>
        <w:rPr>
          <w:sz w:val="28"/>
          <w:szCs w:val="28"/>
        </w:rPr>
      </w:pPr>
      <w:bookmarkStart w:id="0" w:name="_GoBack"/>
      <w:bookmarkEnd w:id="0"/>
      <w:r w:rsidRPr="005732DF">
        <w:rPr>
          <w:sz w:val="28"/>
          <w:szCs w:val="28"/>
        </w:rPr>
        <w:t>April Calendar Notes</w:t>
      </w:r>
    </w:p>
    <w:p w:rsidR="005732DF" w:rsidRPr="005732DF" w:rsidRDefault="005732DF" w:rsidP="005732DF">
      <w:pPr>
        <w:rPr>
          <w:b/>
          <w:color w:val="007434"/>
          <w:u w:val="single"/>
        </w:rPr>
      </w:pPr>
      <w:r w:rsidRPr="005732DF">
        <w:rPr>
          <w:color w:val="328E55"/>
          <w:sz w:val="28"/>
          <w:szCs w:val="28"/>
        </w:rPr>
        <w:t xml:space="preserve">(Items that are highlighted in </w:t>
      </w:r>
      <w:r w:rsidRPr="005732DF">
        <w:rPr>
          <w:color w:val="328E55"/>
          <w:sz w:val="28"/>
          <w:szCs w:val="28"/>
          <w:highlight w:val="green"/>
        </w:rPr>
        <w:t>green</w:t>
      </w:r>
      <w:r w:rsidRPr="005732DF">
        <w:rPr>
          <w:color w:val="328E55"/>
          <w:sz w:val="28"/>
          <w:szCs w:val="28"/>
        </w:rPr>
        <w:t xml:space="preserve"> are suggestions</w:t>
      </w:r>
      <w:r w:rsidR="00634D15">
        <w:rPr>
          <w:color w:val="328E55"/>
          <w:sz w:val="28"/>
          <w:szCs w:val="28"/>
        </w:rPr>
        <w:t xml:space="preserve"> for specific grade levels</w:t>
      </w:r>
      <w:r w:rsidRPr="005732DF">
        <w:rPr>
          <w:color w:val="328E55"/>
          <w:sz w:val="28"/>
          <w:szCs w:val="28"/>
        </w:rPr>
        <w:t xml:space="preserve"> that will help review some of your grade level standards.  Please consider these suggestions as April is the last month before K-Prep</w:t>
      </w:r>
      <w:r w:rsidRPr="005732DF">
        <w:rPr>
          <w:color w:val="328E55"/>
          <w:sz w:val="28"/>
          <w:szCs w:val="28"/>
        </w:rPr>
        <w:sym w:font="Wingdings" w:char="F04A"/>
      </w:r>
      <w:r w:rsidRPr="005732DF">
        <w:rPr>
          <w:color w:val="328E55"/>
          <w:sz w:val="28"/>
          <w:szCs w:val="28"/>
        </w:rPr>
        <w:t>)</w:t>
      </w:r>
      <w:r>
        <w:rPr>
          <w:color w:val="328E55"/>
          <w:sz w:val="28"/>
          <w:szCs w:val="28"/>
        </w:rPr>
        <w:t xml:space="preserve">   </w:t>
      </w:r>
      <w:r w:rsidRPr="005732DF">
        <w:rPr>
          <w:b/>
          <w:color w:val="007434"/>
          <w:u w:val="single"/>
        </w:rPr>
        <w:t>(8</w:t>
      </w:r>
      <w:r w:rsidRPr="005732DF">
        <w:rPr>
          <w:b/>
          <w:color w:val="007434"/>
          <w:u w:val="single"/>
          <w:vertAlign w:val="superscript"/>
        </w:rPr>
        <w:t>th</w:t>
      </w:r>
      <w:r w:rsidRPr="005732DF">
        <w:rPr>
          <w:b/>
          <w:color w:val="007434"/>
          <w:u w:val="single"/>
        </w:rPr>
        <w:t xml:space="preserve"> Grade:  Remember all 6</w:t>
      </w:r>
      <w:r w:rsidRPr="005732DF">
        <w:rPr>
          <w:b/>
          <w:color w:val="007434"/>
          <w:u w:val="single"/>
          <w:vertAlign w:val="superscript"/>
        </w:rPr>
        <w:t>th</w:t>
      </w:r>
      <w:r w:rsidRPr="005732DF">
        <w:rPr>
          <w:b/>
          <w:color w:val="007434"/>
          <w:u w:val="single"/>
        </w:rPr>
        <w:t xml:space="preserve"> and 7</w:t>
      </w:r>
      <w:r w:rsidRPr="005732DF">
        <w:rPr>
          <w:b/>
          <w:color w:val="007434"/>
          <w:u w:val="single"/>
          <w:vertAlign w:val="superscript"/>
        </w:rPr>
        <w:t>th</w:t>
      </w:r>
      <w:r w:rsidRPr="005732DF">
        <w:rPr>
          <w:b/>
          <w:color w:val="007434"/>
          <w:u w:val="single"/>
        </w:rPr>
        <w:t xml:space="preserve"> grade standards are fai</w:t>
      </w:r>
      <w:r w:rsidR="00634D15">
        <w:rPr>
          <w:b/>
          <w:color w:val="007434"/>
          <w:u w:val="single"/>
        </w:rPr>
        <w:t>r g</w:t>
      </w:r>
      <w:r w:rsidRPr="005732DF">
        <w:rPr>
          <w:b/>
          <w:color w:val="007434"/>
          <w:u w:val="single"/>
        </w:rPr>
        <w:t>ame for your kiddos on K-Prep)</w:t>
      </w:r>
    </w:p>
    <w:p w:rsidR="007F7ADF" w:rsidRDefault="007F7ADF">
      <w:r w:rsidRPr="005D3696">
        <w:rPr>
          <w:b/>
          <w:sz w:val="28"/>
          <w:szCs w:val="28"/>
          <w:u w:val="single"/>
        </w:rPr>
        <w:t>Calendar Pieces:</w:t>
      </w:r>
      <w:r>
        <w:t xml:space="preserve">  </w:t>
      </w:r>
      <w:r>
        <w:br/>
        <w:t>~identify and Recognize properties of Polyhedra</w:t>
      </w:r>
      <w:r>
        <w:br/>
        <w:t>~</w:t>
      </w:r>
      <w:r w:rsidR="005732DF">
        <w:t>reinforce</w:t>
      </w:r>
      <w:r>
        <w:t xml:space="preserve"> faces, edges and vertices</w:t>
      </w:r>
    </w:p>
    <w:p w:rsidR="007F7ADF" w:rsidRDefault="007F7ADF">
      <w:r>
        <w:t>Discussion Points:</w:t>
      </w:r>
      <w:r>
        <w:br/>
        <w:t>~Faces, edges, vertices.  It is suggested to make a chart to display the different edges/vertices/faces/etc</w:t>
      </w:r>
      <w:r>
        <w:br/>
        <w:t>~Regular vs. non-regular 3d figures</w:t>
      </w:r>
      <w:r>
        <w:br/>
        <w:t>~Lateral Faces (Prisms vs. Pyramids)</w:t>
      </w:r>
      <w:r>
        <w:br/>
        <w:t>~Euler’s Formula (Faces + Vertices = Edges +2 )</w:t>
      </w:r>
      <w:r>
        <w:br/>
        <w:t>~Why were cylinders, spheres and cones not present this month? (because polyhedra are made up of polygons)</w:t>
      </w:r>
    </w:p>
    <w:p w:rsidR="007F7ADF" w:rsidRPr="005D3696" w:rsidRDefault="007F7ADF">
      <w:pPr>
        <w:rPr>
          <w:color w:val="007434"/>
        </w:rPr>
      </w:pPr>
      <w:r w:rsidRPr="005732DF">
        <w:rPr>
          <w:b/>
          <w:color w:val="00B050"/>
        </w:rPr>
        <w:t>~</w:t>
      </w:r>
      <w:r w:rsidRPr="005732DF">
        <w:rPr>
          <w:b/>
          <w:color w:val="007434"/>
          <w:u w:val="single"/>
        </w:rPr>
        <w:t>Suggestion for</w:t>
      </w:r>
      <w:r w:rsidRPr="005732DF">
        <w:rPr>
          <w:b/>
          <w:color w:val="007434"/>
        </w:rPr>
        <w:t xml:space="preserve"> </w:t>
      </w:r>
      <w:r w:rsidRPr="005732DF">
        <w:rPr>
          <w:b/>
          <w:color w:val="007434"/>
          <w:sz w:val="28"/>
          <w:szCs w:val="28"/>
          <w:u w:val="single"/>
        </w:rPr>
        <w:t xml:space="preserve">Grades </w:t>
      </w:r>
      <w:r w:rsidRPr="005732DF">
        <w:rPr>
          <w:b/>
          <w:color w:val="007434"/>
          <w:sz w:val="32"/>
          <w:szCs w:val="32"/>
          <w:u w:val="single"/>
        </w:rPr>
        <w:t>6-8</w:t>
      </w:r>
      <w:r w:rsidR="005732DF" w:rsidRPr="005732DF">
        <w:rPr>
          <w:b/>
          <w:color w:val="007434"/>
          <w:sz w:val="32"/>
          <w:szCs w:val="32"/>
          <w:u w:val="single"/>
        </w:rPr>
        <w:t xml:space="preserve"> (6.G.2 and 6.G.4 and 7.G.6)</w:t>
      </w:r>
      <w:r w:rsidRPr="005732DF">
        <w:rPr>
          <w:b/>
          <w:color w:val="007434"/>
        </w:rPr>
        <w:t>:</w:t>
      </w:r>
      <w:r w:rsidRPr="005732DF">
        <w:rPr>
          <w:color w:val="007434"/>
        </w:rPr>
        <w:t xml:space="preserve">  Randomly pick a couple of rectangular pyramids and cubes throughout the month and give students dimensions for them to calculate the </w:t>
      </w:r>
      <w:r w:rsidRPr="005732DF">
        <w:rPr>
          <w:color w:val="007434"/>
          <w:u w:val="single"/>
        </w:rPr>
        <w:t>volume</w:t>
      </w:r>
      <w:r w:rsidRPr="005732DF">
        <w:rPr>
          <w:color w:val="007434"/>
        </w:rPr>
        <w:t xml:space="preserve"> and </w:t>
      </w:r>
      <w:r w:rsidRPr="005732DF">
        <w:rPr>
          <w:color w:val="007434"/>
          <w:u w:val="single"/>
        </w:rPr>
        <w:t>surface area</w:t>
      </w:r>
      <w:r w:rsidR="005732DF">
        <w:rPr>
          <w:color w:val="007434"/>
          <w:u w:val="single"/>
        </w:rPr>
        <w:t xml:space="preserve"> </w:t>
      </w:r>
      <w:r w:rsidR="005732DF">
        <w:rPr>
          <w:color w:val="007434"/>
          <w:u w:val="single"/>
        </w:rPr>
        <w:br/>
      </w:r>
      <w:r w:rsidRPr="005732DF">
        <w:rPr>
          <w:color w:val="007434"/>
        </w:rPr>
        <w:t>~</w:t>
      </w:r>
      <w:r w:rsidRPr="005732DF">
        <w:rPr>
          <w:b/>
          <w:color w:val="007434"/>
          <w:u w:val="single"/>
        </w:rPr>
        <w:t>Suggestion for</w:t>
      </w:r>
      <w:r w:rsidRPr="005732DF">
        <w:rPr>
          <w:b/>
          <w:color w:val="007434"/>
        </w:rPr>
        <w:t xml:space="preserve"> </w:t>
      </w:r>
      <w:r w:rsidRPr="005732DF">
        <w:rPr>
          <w:b/>
          <w:color w:val="007434"/>
          <w:sz w:val="28"/>
          <w:szCs w:val="28"/>
          <w:u w:val="single"/>
        </w:rPr>
        <w:t>GRADE 7 and 8</w:t>
      </w:r>
      <w:r w:rsidR="005732DF" w:rsidRPr="005732DF">
        <w:rPr>
          <w:b/>
          <w:color w:val="007434"/>
          <w:sz w:val="28"/>
          <w:szCs w:val="28"/>
          <w:u w:val="single"/>
        </w:rPr>
        <w:t xml:space="preserve"> (7.G.6)</w:t>
      </w:r>
      <w:r w:rsidRPr="005732DF">
        <w:rPr>
          <w:b/>
          <w:color w:val="007434"/>
          <w:sz w:val="28"/>
          <w:szCs w:val="28"/>
          <w:u w:val="single"/>
        </w:rPr>
        <w:t>:</w:t>
      </w:r>
      <w:r w:rsidRPr="005732DF">
        <w:rPr>
          <w:color w:val="007434"/>
        </w:rPr>
        <w:t xml:space="preserve">   Randomly pick a couple of pyramids throughout the month and give students dimensions for them to calculate the volume and surface area.</w:t>
      </w:r>
    </w:p>
    <w:p w:rsidR="005732DF" w:rsidRDefault="005732DF">
      <w:r w:rsidRPr="005D3696">
        <w:rPr>
          <w:b/>
          <w:sz w:val="28"/>
          <w:szCs w:val="28"/>
          <w:u w:val="single"/>
        </w:rPr>
        <w:t>Counting Tape</w:t>
      </w:r>
      <w:r w:rsidRPr="005732DF">
        <w:rPr>
          <w:b/>
          <w:u w:val="single"/>
        </w:rPr>
        <w:t>:</w:t>
      </w:r>
      <w:r>
        <w:rPr>
          <w:b/>
          <w:u w:val="single"/>
        </w:rPr>
        <w:br/>
      </w:r>
      <w:r>
        <w:t>Very Similar to the Month of March, except your number line is Vertical.  If you did not do a Counting tape in March, then you can do either a horizontal or vertical number</w:t>
      </w:r>
      <w:r w:rsidR="00634D15">
        <w:t xml:space="preserve"> </w:t>
      </w:r>
      <w:r>
        <w:t>line (or both if you wanted) in April.</w:t>
      </w:r>
    </w:p>
    <w:p w:rsidR="005732DF" w:rsidRDefault="005732DF">
      <w:r>
        <w:t>Each day add the positive and negative post it note for the date.  At the start of the month make sure students see that the positive integers are now above zero and negative are below (in March:  Positive was to the right and Negative was to the left).</w:t>
      </w:r>
    </w:p>
    <w:p w:rsidR="005732DF" w:rsidRDefault="005732DF">
      <w:pPr>
        <w:rPr>
          <w:color w:val="007434"/>
        </w:rPr>
      </w:pPr>
      <w:r>
        <w:t>Discussion Points:</w:t>
      </w:r>
      <w:r>
        <w:br/>
        <w:t>~What real world examples apply a “vertical” number line (Sea Level, elevators, thermometers, etc)</w:t>
      </w:r>
      <w:r>
        <w:br/>
        <w:t>~Reinforce adding and subtracting of integers</w:t>
      </w:r>
      <w:r>
        <w:br/>
      </w:r>
      <w:r>
        <w:br/>
      </w:r>
      <w:r w:rsidR="00634D15">
        <w:rPr>
          <w:b/>
          <w:color w:val="007434"/>
          <w:u w:val="single"/>
        </w:rPr>
        <w:t>~</w:t>
      </w:r>
      <w:r w:rsidRPr="00634D15">
        <w:rPr>
          <w:b/>
          <w:color w:val="007434"/>
          <w:u w:val="single"/>
        </w:rPr>
        <w:t>Suggestion for 8</w:t>
      </w:r>
      <w:r w:rsidRPr="00634D15">
        <w:rPr>
          <w:b/>
          <w:color w:val="007434"/>
          <w:u w:val="single"/>
          <w:vertAlign w:val="superscript"/>
        </w:rPr>
        <w:t>th</w:t>
      </w:r>
      <w:r w:rsidRPr="00634D15">
        <w:rPr>
          <w:b/>
          <w:color w:val="007434"/>
          <w:u w:val="single"/>
        </w:rPr>
        <w:t xml:space="preserve"> Grade</w:t>
      </w:r>
      <w:r w:rsidR="00634D15" w:rsidRPr="00634D15">
        <w:rPr>
          <w:b/>
          <w:color w:val="007434"/>
          <w:u w:val="single"/>
        </w:rPr>
        <w:t xml:space="preserve"> (8.NS.1 and 8.NS.2)</w:t>
      </w:r>
      <w:r w:rsidRPr="00634D15">
        <w:rPr>
          <w:b/>
          <w:color w:val="007434"/>
          <w:u w:val="single"/>
        </w:rPr>
        <w:t xml:space="preserve">: </w:t>
      </w:r>
      <w:r w:rsidR="00634D15" w:rsidRPr="00634D15">
        <w:rPr>
          <w:b/>
          <w:color w:val="007434"/>
          <w:u w:val="single"/>
        </w:rPr>
        <w:t xml:space="preserve"> .</w:t>
      </w:r>
      <w:r w:rsidR="00634D15" w:rsidRPr="00634D15">
        <w:rPr>
          <w:color w:val="007434"/>
        </w:rPr>
        <w:t xml:space="preserve">  Reinforce definition of Rational and Irrational Numbers.  </w:t>
      </w:r>
      <w:r w:rsidRPr="00634D15">
        <w:rPr>
          <w:color w:val="007434"/>
        </w:rPr>
        <w:t xml:space="preserve"> </w:t>
      </w:r>
      <w:r w:rsidR="00634D15" w:rsidRPr="00634D15">
        <w:rPr>
          <w:color w:val="007434"/>
        </w:rPr>
        <w:t xml:space="preserve">Through in some Irrational Numbers and have students identify where they would be located on a number line.  </w:t>
      </w:r>
      <w:r w:rsidR="00634D15">
        <w:rPr>
          <w:color w:val="007434"/>
        </w:rPr>
        <w:t>I think that this is a HUGE skill to reinforce with your kids!!!!</w:t>
      </w:r>
    </w:p>
    <w:p w:rsidR="007F7ADF" w:rsidRDefault="00634D15">
      <w:r w:rsidRPr="00634D15">
        <w:rPr>
          <w:b/>
          <w:sz w:val="28"/>
          <w:szCs w:val="28"/>
          <w:u w:val="single"/>
        </w:rPr>
        <w:lastRenderedPageBreak/>
        <w:t>Daily Circle</w:t>
      </w:r>
      <w:r>
        <w:rPr>
          <w:b/>
          <w:u w:val="single"/>
        </w:rPr>
        <w:br/>
      </w:r>
      <w:r w:rsidRPr="00634D15">
        <w:t>~Recognize probability on the area of a circular spinner</w:t>
      </w:r>
      <w:r w:rsidRPr="00634D15">
        <w:br/>
        <w:t>~Theoretical vs. Experimental probability</w:t>
      </w:r>
      <w:r w:rsidRPr="00634D15">
        <w:br/>
      </w:r>
      <w:r>
        <w:t>~</w:t>
      </w:r>
      <w:r w:rsidRPr="00634D15">
        <w:t>Identify the sample size in experimental probability</w:t>
      </w:r>
    </w:p>
    <w:p w:rsidR="00634D15" w:rsidRDefault="00634D15">
      <w:pPr>
        <w:rPr>
          <w:color w:val="007434"/>
        </w:rPr>
      </w:pPr>
      <w:r w:rsidRPr="00634D15">
        <w:rPr>
          <w:color w:val="007434"/>
        </w:rPr>
        <w:t>DAILY CIRCLE is big time important this month.  Especially for 7</w:t>
      </w:r>
      <w:r w:rsidRPr="00634D15">
        <w:rPr>
          <w:color w:val="007434"/>
          <w:vertAlign w:val="superscript"/>
        </w:rPr>
        <w:t>th</w:t>
      </w:r>
      <w:r w:rsidRPr="00634D15">
        <w:rPr>
          <w:color w:val="007434"/>
        </w:rPr>
        <w:t xml:space="preserve"> grade.  Remember, the probability standards are only in the 7</w:t>
      </w:r>
      <w:r w:rsidRPr="00634D15">
        <w:rPr>
          <w:color w:val="007434"/>
          <w:vertAlign w:val="superscript"/>
        </w:rPr>
        <w:t>th</w:t>
      </w:r>
      <w:r w:rsidRPr="00634D15">
        <w:rPr>
          <w:color w:val="007434"/>
        </w:rPr>
        <w:t xml:space="preserve"> grade.  </w:t>
      </w:r>
      <w:r w:rsidRPr="00634D15">
        <w:rPr>
          <w:b/>
          <w:color w:val="007434"/>
        </w:rPr>
        <w:t>8</w:t>
      </w:r>
      <w:r w:rsidRPr="00634D15">
        <w:rPr>
          <w:b/>
          <w:color w:val="007434"/>
          <w:vertAlign w:val="superscript"/>
        </w:rPr>
        <w:t>th</w:t>
      </w:r>
      <w:r w:rsidRPr="00634D15">
        <w:rPr>
          <w:b/>
          <w:color w:val="007434"/>
        </w:rPr>
        <w:t xml:space="preserve"> Grade teachers</w:t>
      </w:r>
      <w:r w:rsidRPr="00634D15">
        <w:rPr>
          <w:color w:val="007434"/>
        </w:rPr>
        <w:t>, I strongly recommend you reinforce this with your 8</w:t>
      </w:r>
      <w:r w:rsidRPr="00634D15">
        <w:rPr>
          <w:color w:val="007434"/>
          <w:vertAlign w:val="superscript"/>
        </w:rPr>
        <w:t>th</w:t>
      </w:r>
      <w:r w:rsidRPr="00634D15">
        <w:rPr>
          <w:color w:val="007434"/>
        </w:rPr>
        <w:t xml:space="preserve"> graders (even those in Algebra) so that they are getting a “review” of probability since it is no longer in the 8</w:t>
      </w:r>
      <w:r w:rsidRPr="00634D15">
        <w:rPr>
          <w:color w:val="007434"/>
          <w:vertAlign w:val="superscript"/>
        </w:rPr>
        <w:t>th</w:t>
      </w:r>
      <w:r>
        <w:rPr>
          <w:color w:val="007434"/>
        </w:rPr>
        <w:t xml:space="preserve"> grade standards, it is fair game on state testing)</w:t>
      </w:r>
    </w:p>
    <w:p w:rsidR="00634D15" w:rsidRPr="00634D15" w:rsidRDefault="00634D15">
      <w:r w:rsidRPr="00634D15">
        <w:rPr>
          <w:b/>
          <w:u w:val="single"/>
        </w:rPr>
        <w:t>Materials:</w:t>
      </w:r>
      <w:r>
        <w:br/>
        <w:t>April Circle Spinner Cardstock or TR 17</w:t>
      </w:r>
      <w:r>
        <w:br/>
        <w:t>paper clip or bobby pin</w:t>
      </w:r>
      <w:r>
        <w:br/>
        <w:t>push pin</w:t>
      </w:r>
      <w:r>
        <w:br/>
        <w:t>chart paper</w:t>
      </w:r>
      <w:r>
        <w:br/>
      </w:r>
      <w:r>
        <w:br/>
      </w:r>
      <w:r w:rsidRPr="00634D15">
        <w:rPr>
          <w:b/>
          <w:u w:val="single"/>
        </w:rPr>
        <w:t>Set Up/Routine:</w:t>
      </w:r>
      <w:r>
        <w:rPr>
          <w:b/>
          <w:u w:val="single"/>
        </w:rPr>
        <w:br/>
      </w:r>
      <w:r>
        <w:t>Make 2 Charts like the ones shown below:</w:t>
      </w:r>
      <w:r>
        <w:br/>
        <w:t>Chart One:  Use to tally the number of times a 1, 2, 3 is spun throughout the month</w:t>
      </w:r>
    </w:p>
    <w:tbl>
      <w:tblPr>
        <w:tblStyle w:val="TableGrid"/>
        <w:tblW w:w="0" w:type="auto"/>
        <w:tblLook w:val="04A0" w:firstRow="1" w:lastRow="0" w:firstColumn="1" w:lastColumn="0" w:noHBand="0" w:noVBand="1"/>
      </w:tblPr>
      <w:tblGrid>
        <w:gridCol w:w="3192"/>
        <w:gridCol w:w="3192"/>
        <w:gridCol w:w="3192"/>
      </w:tblGrid>
      <w:tr w:rsidR="00634D15" w:rsidTr="00A255E1">
        <w:tc>
          <w:tcPr>
            <w:tcW w:w="9576" w:type="dxa"/>
            <w:gridSpan w:val="3"/>
          </w:tcPr>
          <w:p w:rsidR="00634D15" w:rsidRDefault="00634D15" w:rsidP="00634D15">
            <w:pPr>
              <w:jc w:val="center"/>
            </w:pPr>
            <w:r>
              <w:t>April Circle Spinner Frequencies</w:t>
            </w:r>
          </w:p>
        </w:tc>
      </w:tr>
      <w:tr w:rsidR="00634D15" w:rsidTr="00634D15">
        <w:tc>
          <w:tcPr>
            <w:tcW w:w="3192" w:type="dxa"/>
          </w:tcPr>
          <w:p w:rsidR="00634D15" w:rsidRDefault="00634D15" w:rsidP="00634D15">
            <w:pPr>
              <w:jc w:val="center"/>
            </w:pPr>
            <w:r>
              <w:t>1</w:t>
            </w:r>
          </w:p>
        </w:tc>
        <w:tc>
          <w:tcPr>
            <w:tcW w:w="3192" w:type="dxa"/>
          </w:tcPr>
          <w:p w:rsidR="00634D15" w:rsidRDefault="00634D15" w:rsidP="00634D15">
            <w:pPr>
              <w:jc w:val="center"/>
            </w:pPr>
            <w:r>
              <w:t>2</w:t>
            </w:r>
          </w:p>
        </w:tc>
        <w:tc>
          <w:tcPr>
            <w:tcW w:w="3192" w:type="dxa"/>
          </w:tcPr>
          <w:p w:rsidR="00634D15" w:rsidRDefault="00634D15" w:rsidP="00634D15">
            <w:pPr>
              <w:jc w:val="center"/>
            </w:pPr>
            <w:r>
              <w:t>3</w:t>
            </w:r>
          </w:p>
        </w:tc>
      </w:tr>
      <w:tr w:rsidR="00634D15" w:rsidTr="00634D15">
        <w:tc>
          <w:tcPr>
            <w:tcW w:w="3192" w:type="dxa"/>
          </w:tcPr>
          <w:p w:rsidR="00634D15" w:rsidRDefault="00634D15"/>
          <w:p w:rsidR="00634D15" w:rsidRDefault="00634D15"/>
          <w:p w:rsidR="00634D15" w:rsidRDefault="00634D15"/>
          <w:p w:rsidR="00634D15" w:rsidRDefault="00634D15"/>
        </w:tc>
        <w:tc>
          <w:tcPr>
            <w:tcW w:w="3192" w:type="dxa"/>
          </w:tcPr>
          <w:p w:rsidR="00634D15" w:rsidRDefault="00634D15"/>
        </w:tc>
        <w:tc>
          <w:tcPr>
            <w:tcW w:w="3192" w:type="dxa"/>
          </w:tcPr>
          <w:p w:rsidR="00634D15" w:rsidRDefault="00634D15"/>
        </w:tc>
      </w:tr>
    </w:tbl>
    <w:p w:rsidR="00634D15" w:rsidRDefault="00634D15"/>
    <w:p w:rsidR="00926631" w:rsidRPr="00634D15" w:rsidRDefault="00634D15">
      <w:r>
        <w:t>Chart 2:  Use to keep track of the order in which number came up on the spi</w:t>
      </w:r>
      <w:r w:rsidR="005D3696">
        <w:t>nner for each day of the month.</w:t>
      </w:r>
    </w:p>
    <w:tbl>
      <w:tblPr>
        <w:tblStyle w:val="TableGrid"/>
        <w:tblW w:w="0" w:type="auto"/>
        <w:tblLook w:val="04A0" w:firstRow="1" w:lastRow="0" w:firstColumn="1" w:lastColumn="0" w:noHBand="0" w:noVBand="1"/>
      </w:tblPr>
      <w:tblGrid>
        <w:gridCol w:w="1368"/>
        <w:gridCol w:w="1368"/>
        <w:gridCol w:w="1368"/>
        <w:gridCol w:w="1368"/>
        <w:gridCol w:w="1368"/>
        <w:gridCol w:w="1368"/>
        <w:gridCol w:w="1368"/>
      </w:tblGrid>
      <w:tr w:rsidR="00926631" w:rsidTr="00926631">
        <w:tc>
          <w:tcPr>
            <w:tcW w:w="1368" w:type="dxa"/>
          </w:tcPr>
          <w:p w:rsidR="00926631" w:rsidRDefault="00926631" w:rsidP="00926631">
            <w:pPr>
              <w:jc w:val="center"/>
            </w:pPr>
            <w:r>
              <w:t>S</w:t>
            </w:r>
          </w:p>
        </w:tc>
        <w:tc>
          <w:tcPr>
            <w:tcW w:w="1368" w:type="dxa"/>
          </w:tcPr>
          <w:p w:rsidR="00926631" w:rsidRDefault="00926631" w:rsidP="00926631">
            <w:pPr>
              <w:jc w:val="center"/>
            </w:pPr>
            <w:r>
              <w:t>M</w:t>
            </w:r>
          </w:p>
        </w:tc>
        <w:tc>
          <w:tcPr>
            <w:tcW w:w="1368" w:type="dxa"/>
          </w:tcPr>
          <w:p w:rsidR="00926631" w:rsidRDefault="00926631" w:rsidP="00926631">
            <w:pPr>
              <w:jc w:val="center"/>
            </w:pPr>
            <w:r>
              <w:t>T</w:t>
            </w:r>
          </w:p>
        </w:tc>
        <w:tc>
          <w:tcPr>
            <w:tcW w:w="1368" w:type="dxa"/>
          </w:tcPr>
          <w:p w:rsidR="00926631" w:rsidRDefault="00926631" w:rsidP="00926631">
            <w:pPr>
              <w:jc w:val="center"/>
            </w:pPr>
            <w:r>
              <w:t>W</w:t>
            </w:r>
          </w:p>
        </w:tc>
        <w:tc>
          <w:tcPr>
            <w:tcW w:w="1368" w:type="dxa"/>
          </w:tcPr>
          <w:p w:rsidR="00926631" w:rsidRDefault="00926631" w:rsidP="00926631">
            <w:pPr>
              <w:jc w:val="center"/>
            </w:pPr>
            <w:r>
              <w:t>TH</w:t>
            </w:r>
          </w:p>
        </w:tc>
        <w:tc>
          <w:tcPr>
            <w:tcW w:w="1368" w:type="dxa"/>
          </w:tcPr>
          <w:p w:rsidR="00926631" w:rsidRDefault="00926631" w:rsidP="00926631">
            <w:pPr>
              <w:jc w:val="center"/>
            </w:pPr>
            <w:r>
              <w:t>F</w:t>
            </w:r>
          </w:p>
        </w:tc>
        <w:tc>
          <w:tcPr>
            <w:tcW w:w="1368" w:type="dxa"/>
          </w:tcPr>
          <w:p w:rsidR="00926631" w:rsidRDefault="00926631" w:rsidP="00926631">
            <w:pPr>
              <w:jc w:val="center"/>
            </w:pPr>
            <w:r>
              <w:t>SA</w:t>
            </w:r>
          </w:p>
        </w:tc>
      </w:tr>
      <w:tr w:rsidR="00926631" w:rsidTr="00926631">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r>
      <w:tr w:rsidR="00926631" w:rsidTr="00926631">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r>
      <w:tr w:rsidR="00926631" w:rsidTr="00926631">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r>
      <w:tr w:rsidR="00926631" w:rsidTr="00926631">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r>
      <w:tr w:rsidR="00926631" w:rsidTr="00926631">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c>
          <w:tcPr>
            <w:tcW w:w="1368" w:type="dxa"/>
          </w:tcPr>
          <w:p w:rsidR="00926631" w:rsidRDefault="00926631"/>
        </w:tc>
      </w:tr>
    </w:tbl>
    <w:p w:rsidR="00926631" w:rsidRDefault="00926631">
      <w:r>
        <w:t>Each day have a student spin the spinner.  Record th</w:t>
      </w:r>
      <w:r w:rsidR="005D3696">
        <w:t>e result on each of the charts.</w:t>
      </w:r>
      <w:r w:rsidR="005D3696">
        <w:br/>
      </w:r>
      <w:r>
        <w:t>Update skipped days when you return back to school.</w:t>
      </w:r>
    </w:p>
    <w:p w:rsidR="00926631" w:rsidRDefault="00926631">
      <w:r w:rsidRPr="00926631">
        <w:rPr>
          <w:b/>
          <w:u w:val="single"/>
        </w:rPr>
        <w:t>Discussion:</w:t>
      </w:r>
      <w:r>
        <w:br/>
        <w:t xml:space="preserve">~Invite students to speculate on the likelihood of each number appearing.  </w:t>
      </w:r>
      <w:r>
        <w:br/>
        <w:t>~Predict the number of occurrences for each number during the month</w:t>
      </w:r>
      <w:r>
        <w:br/>
        <w:t>~What number should the spinner land on the most? Least?</w:t>
      </w:r>
      <w:r>
        <w:br/>
        <w:t>~Is it easier to predict which will happen the most/least or the order?</w:t>
      </w:r>
      <w:r>
        <w:br/>
      </w:r>
      <w:r>
        <w:lastRenderedPageBreak/>
        <w:t xml:space="preserve">~Use your Theoretical Probabilities to make predictions. (ex: what if we spun 60 times, 200 times, 1,000 times.  </w:t>
      </w:r>
      <w:r>
        <w:br/>
        <w:t xml:space="preserve">~Use your experimental Probabilities to make predictions (ex: what if we spun 60 times, 200 times, 1,000 times.  </w:t>
      </w:r>
      <w:r>
        <w:br/>
        <w:t>~ At the middle and end of the month have students compare the experimental to the theoretical probabilities.</w:t>
      </w:r>
    </w:p>
    <w:p w:rsidR="005D3696" w:rsidRDefault="005D3696">
      <w:pPr>
        <w:rPr>
          <w:b/>
          <w:sz w:val="28"/>
          <w:szCs w:val="28"/>
          <w:u w:val="single"/>
        </w:rPr>
      </w:pPr>
    </w:p>
    <w:p w:rsidR="00926631" w:rsidRPr="00926631" w:rsidRDefault="00926631">
      <w:r w:rsidRPr="00926631">
        <w:rPr>
          <w:b/>
          <w:sz w:val="28"/>
          <w:szCs w:val="28"/>
          <w:u w:val="single"/>
        </w:rPr>
        <w:t>Daily Pattern</w:t>
      </w:r>
      <w:r>
        <w:rPr>
          <w:b/>
          <w:sz w:val="28"/>
          <w:szCs w:val="28"/>
          <w:u w:val="single"/>
        </w:rPr>
        <w:br/>
      </w:r>
      <w:r w:rsidRPr="00926631">
        <w:t>~Recognize the Fibonacci Number sequence</w:t>
      </w:r>
      <w:r w:rsidRPr="00926631">
        <w:br/>
        <w:t>~Practice mental math</w:t>
      </w:r>
      <w:r w:rsidRPr="00926631">
        <w:br/>
        <w:t>~Connect mathematical patterns to the real world.</w:t>
      </w:r>
    </w:p>
    <w:p w:rsidR="00926631" w:rsidRPr="00926631" w:rsidRDefault="00926631">
      <w:r w:rsidRPr="00926631">
        <w:rPr>
          <w:b/>
          <w:u w:val="single"/>
        </w:rPr>
        <w:t>Materials:</w:t>
      </w:r>
      <w:r w:rsidRPr="00926631">
        <w:rPr>
          <w:b/>
          <w:u w:val="single"/>
        </w:rPr>
        <w:br/>
      </w:r>
      <w:r w:rsidRPr="00926631">
        <w:t>Chart</w:t>
      </w:r>
    </w:p>
    <w:p w:rsidR="00926631" w:rsidRDefault="00926631">
      <w:pPr>
        <w:rPr>
          <w:b/>
          <w:u w:val="single"/>
        </w:rPr>
      </w:pPr>
      <w:r w:rsidRPr="00926631">
        <w:rPr>
          <w:b/>
          <w:u w:val="single"/>
        </w:rPr>
        <w:t>Setup/Routine</w:t>
      </w:r>
      <w:r>
        <w:rPr>
          <w:b/>
          <w:u w:val="single"/>
        </w:rPr>
        <w:br/>
        <w:t>Make a chart like the one shown below</w:t>
      </w:r>
    </w:p>
    <w:tbl>
      <w:tblPr>
        <w:tblStyle w:val="TableGrid"/>
        <w:tblW w:w="0" w:type="auto"/>
        <w:tblLook w:val="04A0" w:firstRow="1" w:lastRow="0" w:firstColumn="1" w:lastColumn="0" w:noHBand="0" w:noVBand="1"/>
      </w:tblPr>
      <w:tblGrid>
        <w:gridCol w:w="4788"/>
        <w:gridCol w:w="4788"/>
      </w:tblGrid>
      <w:tr w:rsidR="00926631" w:rsidTr="00926631">
        <w:tc>
          <w:tcPr>
            <w:tcW w:w="4788" w:type="dxa"/>
          </w:tcPr>
          <w:p w:rsidR="00926631" w:rsidRPr="00926631" w:rsidRDefault="00926631" w:rsidP="00926631">
            <w:pPr>
              <w:jc w:val="center"/>
              <w:rPr>
                <w:b/>
                <w:u w:val="single"/>
              </w:rPr>
            </w:pPr>
            <w:r w:rsidRPr="00926631">
              <w:rPr>
                <w:b/>
                <w:u w:val="single"/>
              </w:rPr>
              <w:t>Day of the Month</w:t>
            </w:r>
          </w:p>
        </w:tc>
        <w:tc>
          <w:tcPr>
            <w:tcW w:w="4788" w:type="dxa"/>
          </w:tcPr>
          <w:p w:rsidR="00926631" w:rsidRPr="00926631" w:rsidRDefault="00926631" w:rsidP="00926631">
            <w:pPr>
              <w:jc w:val="center"/>
              <w:rPr>
                <w:b/>
                <w:u w:val="single"/>
              </w:rPr>
            </w:pPr>
            <w:r w:rsidRPr="00926631">
              <w:rPr>
                <w:b/>
                <w:u w:val="single"/>
              </w:rPr>
              <w:t>Fibonacci Number</w:t>
            </w:r>
          </w:p>
        </w:tc>
      </w:tr>
      <w:tr w:rsidR="00926631" w:rsidTr="00926631">
        <w:tc>
          <w:tcPr>
            <w:tcW w:w="4788" w:type="dxa"/>
          </w:tcPr>
          <w:p w:rsidR="00926631" w:rsidRPr="00926631" w:rsidRDefault="00926631" w:rsidP="00926631">
            <w:pPr>
              <w:jc w:val="center"/>
            </w:pPr>
            <w:r w:rsidRPr="00926631">
              <w:t>1</w:t>
            </w:r>
          </w:p>
        </w:tc>
        <w:tc>
          <w:tcPr>
            <w:tcW w:w="4788" w:type="dxa"/>
          </w:tcPr>
          <w:p w:rsidR="00926631" w:rsidRPr="00926631" w:rsidRDefault="00926631" w:rsidP="00926631">
            <w:pPr>
              <w:jc w:val="center"/>
            </w:pPr>
          </w:p>
        </w:tc>
      </w:tr>
      <w:tr w:rsidR="00926631" w:rsidTr="00926631">
        <w:tc>
          <w:tcPr>
            <w:tcW w:w="4788" w:type="dxa"/>
          </w:tcPr>
          <w:p w:rsidR="00926631" w:rsidRPr="00926631" w:rsidRDefault="00926631" w:rsidP="00926631">
            <w:pPr>
              <w:jc w:val="center"/>
            </w:pPr>
            <w:r w:rsidRPr="00926631">
              <w:t>2</w:t>
            </w:r>
          </w:p>
        </w:tc>
        <w:tc>
          <w:tcPr>
            <w:tcW w:w="4788" w:type="dxa"/>
          </w:tcPr>
          <w:p w:rsidR="00926631" w:rsidRPr="00926631" w:rsidRDefault="00926631" w:rsidP="00926631">
            <w:pPr>
              <w:jc w:val="center"/>
            </w:pPr>
          </w:p>
        </w:tc>
      </w:tr>
      <w:tr w:rsidR="00926631" w:rsidTr="00926631">
        <w:tc>
          <w:tcPr>
            <w:tcW w:w="4788" w:type="dxa"/>
          </w:tcPr>
          <w:p w:rsidR="00926631" w:rsidRPr="00926631" w:rsidRDefault="00926631" w:rsidP="00926631">
            <w:pPr>
              <w:jc w:val="center"/>
            </w:pPr>
            <w:r w:rsidRPr="00926631">
              <w:t>3</w:t>
            </w:r>
          </w:p>
        </w:tc>
        <w:tc>
          <w:tcPr>
            <w:tcW w:w="4788" w:type="dxa"/>
          </w:tcPr>
          <w:p w:rsidR="00926631" w:rsidRPr="00926631" w:rsidRDefault="00926631" w:rsidP="00926631">
            <w:pPr>
              <w:jc w:val="center"/>
            </w:pPr>
          </w:p>
        </w:tc>
      </w:tr>
    </w:tbl>
    <w:p w:rsidR="00E94F87" w:rsidRDefault="00926631">
      <w:r>
        <w:rPr>
          <w:b/>
          <w:u w:val="single"/>
        </w:rPr>
        <w:br/>
      </w:r>
      <w:r w:rsidR="00E94F87" w:rsidRPr="00E94F87">
        <w:t>~Each day record the new number in the Fibonacci series.</w:t>
      </w:r>
      <w:r w:rsidR="00E94F87" w:rsidRPr="00E94F87">
        <w:br/>
        <w:t>~Update skipped days on the first day back in school</w:t>
      </w:r>
      <w:r w:rsidR="00E94F87" w:rsidRPr="00E94F87">
        <w:br/>
        <w:t xml:space="preserve">~Place an envelop next to the chart and allow students to write down their ideas on the Fibbonacci Pattern during the first 2 weeks.  </w:t>
      </w:r>
      <w:r w:rsidR="00E94F87" w:rsidRPr="00E94F87">
        <w:br/>
        <w:t>~It is not recommended to actually discuss the Fibbonacci Sequence until 2 weeks have passed so that students have time to ponder about the pattern</w:t>
      </w:r>
      <w:r w:rsidR="00E94F87" w:rsidRPr="00E94F87">
        <w:sym w:font="Wingdings" w:char="F04A"/>
      </w:r>
      <w:r w:rsidR="00E94F87">
        <w:br/>
        <w:t xml:space="preserve">~After the second week discuss the pattern weekly.  </w:t>
      </w:r>
    </w:p>
    <w:p w:rsidR="00E94F87" w:rsidRDefault="00E94F87">
      <w:r>
        <w:t>(Remember, the numbers will get very large very fast</w:t>
      </w:r>
      <w:r>
        <w:sym w:font="Wingdings" w:char="F04A"/>
      </w:r>
      <w:r>
        <w:t>)</w:t>
      </w:r>
      <w:r>
        <w:br/>
      </w:r>
    </w:p>
    <w:p w:rsidR="00E94F87" w:rsidRDefault="00E94F87">
      <w:r>
        <w:t>Discussion:</w:t>
      </w:r>
      <w:r>
        <w:br/>
        <w:t>How do you think these numbers are generated?</w:t>
      </w:r>
      <w:r>
        <w:br/>
        <w:t>What number do you think will come next?</w:t>
      </w:r>
    </w:p>
    <w:p w:rsidR="00926631" w:rsidRDefault="00E94F87">
      <w:r>
        <w:t>How big do you think these number will be by the end of the month</w:t>
      </w:r>
      <w:r>
        <w:br/>
      </w:r>
      <w:r w:rsidRPr="00E94F87">
        <w:rPr>
          <w:b/>
        </w:rPr>
        <w:t>Can you write a rule for this pattern</w:t>
      </w:r>
      <w:r>
        <w:t>?</w:t>
      </w:r>
      <w:r w:rsidR="00926631" w:rsidRPr="00E94F87">
        <w:br/>
      </w:r>
    </w:p>
    <w:p w:rsidR="00E94F87" w:rsidRPr="00E94F87" w:rsidRDefault="00E94F87">
      <w:r w:rsidRPr="00E94F87">
        <w:rPr>
          <w:b/>
          <w:sz w:val="28"/>
          <w:szCs w:val="28"/>
          <w:u w:val="single"/>
        </w:rPr>
        <w:lastRenderedPageBreak/>
        <w:t>Daily Variable</w:t>
      </w:r>
      <w:r>
        <w:rPr>
          <w:b/>
          <w:sz w:val="28"/>
          <w:szCs w:val="28"/>
          <w:u w:val="single"/>
        </w:rPr>
        <w:t>:</w:t>
      </w:r>
      <w:r>
        <w:rPr>
          <w:b/>
          <w:sz w:val="28"/>
          <w:szCs w:val="28"/>
          <w:u w:val="single"/>
        </w:rPr>
        <w:br/>
      </w:r>
      <w:r w:rsidRPr="00E94F87">
        <w:rPr>
          <w:sz w:val="28"/>
          <w:szCs w:val="28"/>
        </w:rPr>
        <w:t>~</w:t>
      </w:r>
      <w:r w:rsidRPr="00E94F87">
        <w:t>Use integers in formulas</w:t>
      </w:r>
      <w:r w:rsidRPr="00E94F87">
        <w:br/>
        <w:t>~Graph linear equations in 4 quadrants</w:t>
      </w:r>
      <w:r w:rsidRPr="00E94F87">
        <w:br/>
        <w:t>Identify Points on the coordinate plane.</w:t>
      </w:r>
      <w:r w:rsidRPr="00E94F87">
        <w:br/>
        <w:t>Compare Fahrenheit and Celsius</w:t>
      </w:r>
    </w:p>
    <w:p w:rsidR="00E94F87" w:rsidRPr="00E94F87" w:rsidRDefault="00E94F87">
      <w:r w:rsidRPr="00E94F87">
        <w:rPr>
          <w:b/>
          <w:u w:val="single"/>
        </w:rPr>
        <w:t>Materials:</w:t>
      </w:r>
      <w:r w:rsidRPr="00E94F87">
        <w:rPr>
          <w:b/>
          <w:u w:val="single"/>
        </w:rPr>
        <w:br/>
      </w:r>
      <w:r w:rsidRPr="00E94F87">
        <w:t>Fahrenheit and Celsius Chart (see page 165)</w:t>
      </w:r>
      <w:r w:rsidRPr="00E94F87">
        <w:br/>
        <w:t>Graph Poster of the Coordinate plane (see page 164)</w:t>
      </w:r>
    </w:p>
    <w:p w:rsidR="00E94F87" w:rsidRDefault="00E94F87">
      <w:r w:rsidRPr="00E94F87">
        <w:rPr>
          <w:b/>
          <w:u w:val="single"/>
        </w:rPr>
        <w:t>Set Up/Routine</w:t>
      </w:r>
      <w:r w:rsidRPr="00E94F87">
        <w:rPr>
          <w:b/>
          <w:u w:val="single"/>
        </w:rPr>
        <w:br/>
      </w:r>
      <w:r w:rsidRPr="00E94F87">
        <w:t>~For the first 10 days use the date for the positive value of C.</w:t>
      </w:r>
      <w:r w:rsidRPr="00E94F87">
        <w:br/>
        <w:t>~For the next 10 days use the negative values from -1 through -10.  Then fill in 5 more positive and 5 more negatives (refer to the chart on page 165 for a visual representation)</w:t>
      </w:r>
      <w:r w:rsidRPr="00E94F87">
        <w:br/>
        <w:t>~Discuss once or twice a week</w:t>
      </w:r>
      <w:r>
        <w:t>, look for patterns in the data</w:t>
      </w:r>
      <w:r>
        <w:br/>
        <w:t xml:space="preserve">~Graph your </w:t>
      </w:r>
      <w:r w:rsidR="005D3696">
        <w:t>data points (celsius on x-axis and Fahrenheit on the y-axis)</w:t>
      </w:r>
    </w:p>
    <w:p w:rsidR="005D3696" w:rsidRDefault="005D3696"/>
    <w:p w:rsidR="005D3696" w:rsidRDefault="005D3696">
      <w:r w:rsidRPr="005D3696">
        <w:rPr>
          <w:b/>
          <w:sz w:val="28"/>
          <w:szCs w:val="28"/>
          <w:u w:val="single"/>
        </w:rPr>
        <w:t>Daily Measurement</w:t>
      </w:r>
      <w:r>
        <w:t>:  (I encourage you read pages 166-169, there is a lot of detail in this component)</w:t>
      </w:r>
      <w:r>
        <w:br/>
        <w:t>- Measure capacity with metric units</w:t>
      </w:r>
      <w:r>
        <w:br/>
        <w:t>- Convert between milliliters and liters</w:t>
      </w:r>
      <w:r>
        <w:br/>
        <w:t>-multiply with fractions</w:t>
      </w:r>
      <w:r>
        <w:br/>
        <w:t>~relate fractional parts to percents</w:t>
      </w:r>
      <w:r>
        <w:br/>
        <w:t>~use mental subtraction strategies</w:t>
      </w:r>
      <w:r>
        <w:br/>
      </w:r>
      <w:r>
        <w:br/>
      </w:r>
      <w:r w:rsidRPr="005D3696">
        <w:rPr>
          <w:b/>
          <w:u w:val="single"/>
        </w:rPr>
        <w:t>Materials:</w:t>
      </w:r>
      <w:r>
        <w:br/>
        <w:t xml:space="preserve">Chart Paper, calculators, liter measuring container marked in milliliters, water, food coloring, OR Liter recording sheet (TR 18)  and colored marker </w:t>
      </w:r>
    </w:p>
    <w:p w:rsidR="005D3696" w:rsidRDefault="005D3696">
      <w:r w:rsidRPr="005D3696">
        <w:rPr>
          <w:b/>
          <w:u w:val="single"/>
        </w:rPr>
        <w:t>Daily Routine</w:t>
      </w:r>
      <w:r>
        <w:br/>
        <w:t>~(Make Chart like the one shown on pg. 167)</w:t>
      </w:r>
      <w:r>
        <w:br/>
        <w:t>~2-3 times a week (on the dates shown on the chart paper on page 167) have a student find the unit fraction for the day.</w:t>
      </w:r>
      <w:r>
        <w:br/>
        <w:t>~Have a student calculate that fractional amount of a liter in terms of milliliters and either pour this amount of water into the liter measuring container or color that amount on the Linter Recording Sheet (TR 18)</w:t>
      </w:r>
      <w:r>
        <w:br/>
        <w:t>~Then calculate the percent of the liter that remains empty and record that on the chart</w:t>
      </w:r>
    </w:p>
    <w:p w:rsidR="005D3696" w:rsidRPr="00E94F87" w:rsidRDefault="005D3696"/>
    <w:p w:rsidR="00926631" w:rsidRPr="00E94F87" w:rsidRDefault="00926631"/>
    <w:p w:rsidR="00926631" w:rsidRPr="00634D15" w:rsidRDefault="00926631"/>
    <w:p w:rsidR="00634D15" w:rsidRPr="00634D15" w:rsidRDefault="00634D15"/>
    <w:sectPr w:rsidR="00634D15" w:rsidRPr="00634D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ADF"/>
    <w:rsid w:val="001347BD"/>
    <w:rsid w:val="005732DF"/>
    <w:rsid w:val="005D3696"/>
    <w:rsid w:val="00631DFB"/>
    <w:rsid w:val="00634D15"/>
    <w:rsid w:val="007F7ADF"/>
    <w:rsid w:val="00926631"/>
    <w:rsid w:val="00AB784B"/>
    <w:rsid w:val="00E94F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4D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4D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955</Words>
  <Characters>5449</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Feese, Natalee</cp:lastModifiedBy>
  <cp:revision>2</cp:revision>
  <dcterms:created xsi:type="dcterms:W3CDTF">2012-04-09T15:28:00Z</dcterms:created>
  <dcterms:modified xsi:type="dcterms:W3CDTF">2012-04-09T15:28:00Z</dcterms:modified>
</cp:coreProperties>
</file>