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6EB" w:rsidRPr="000D7433" w:rsidRDefault="000D7433" w:rsidP="000D7433">
      <w:pPr>
        <w:pStyle w:val="ListParagraph"/>
        <w:jc w:val="center"/>
        <w:rPr>
          <w:rFonts w:ascii="Gotham-Bold" w:hAnsi="Gotham-Bold" w:cs="Gotham-Bold"/>
          <w:b/>
          <w:bCs/>
          <w:sz w:val="144"/>
          <w:szCs w:val="144"/>
        </w:rPr>
      </w:pPr>
      <w:r w:rsidRPr="000D7433">
        <w:rPr>
          <w:rFonts w:ascii="Gotham-Bold" w:hAnsi="Gotham-Bold" w:cs="Gotham-Bold"/>
          <w:b/>
          <w:bCs/>
          <w:sz w:val="144"/>
          <w:szCs w:val="144"/>
        </w:rPr>
        <w:t>Make sense of problems and persevere in solving them.</w:t>
      </w:r>
    </w:p>
    <w:p w:rsidR="000D7433" w:rsidRDefault="000D7433" w:rsidP="000D7433">
      <w:pPr>
        <w:rPr>
          <w:rFonts w:ascii="Gotham-Bold" w:hAnsi="Gotham-Bold" w:cs="Gotham-Bold"/>
          <w:b/>
          <w:bCs/>
          <w:sz w:val="18"/>
          <w:szCs w:val="18"/>
        </w:rPr>
      </w:pPr>
    </w:p>
    <w:p w:rsidR="000D7433" w:rsidRDefault="000D7433" w:rsidP="000D7433">
      <w:pPr>
        <w:rPr>
          <w:rFonts w:ascii="Gotham-Bold" w:hAnsi="Gotham-Bold" w:cs="Gotham-Bold"/>
          <w:b/>
          <w:bCs/>
          <w:sz w:val="18"/>
          <w:szCs w:val="18"/>
        </w:rPr>
      </w:pPr>
    </w:p>
    <w:p w:rsidR="000D7433" w:rsidRDefault="000D7433" w:rsidP="000D7433">
      <w:pPr>
        <w:rPr>
          <w:rFonts w:ascii="Gotham-Bold" w:hAnsi="Gotham-Bold" w:cs="Gotham-Bold"/>
          <w:b/>
          <w:bCs/>
          <w:sz w:val="18"/>
          <w:szCs w:val="18"/>
        </w:rPr>
      </w:pPr>
    </w:p>
    <w:p w:rsidR="000D7433" w:rsidRDefault="000D7433" w:rsidP="000D7433">
      <w:pPr>
        <w:rPr>
          <w:rFonts w:ascii="Gotham-Bold" w:hAnsi="Gotham-Bold" w:cs="Gotham-Bold"/>
          <w:b/>
          <w:bCs/>
          <w:sz w:val="18"/>
          <w:szCs w:val="18"/>
        </w:rPr>
      </w:pPr>
    </w:p>
    <w:p w:rsidR="000D7433" w:rsidRPr="000D7433" w:rsidRDefault="000D7433" w:rsidP="000D7433">
      <w:pPr>
        <w:pStyle w:val="ListParagraph"/>
        <w:jc w:val="center"/>
        <w:rPr>
          <w:rFonts w:ascii="Gotham-Bold" w:hAnsi="Gotham-Bold" w:cs="Gotham-Bold"/>
          <w:b/>
          <w:bCs/>
          <w:sz w:val="144"/>
          <w:szCs w:val="144"/>
        </w:rPr>
      </w:pPr>
      <w:r w:rsidRPr="000D7433">
        <w:rPr>
          <w:rFonts w:ascii="Gotham-Bold" w:hAnsi="Gotham-Bold" w:cs="Gotham-Bold"/>
          <w:b/>
          <w:bCs/>
          <w:sz w:val="144"/>
          <w:szCs w:val="144"/>
        </w:rPr>
        <w:lastRenderedPageBreak/>
        <w:t>Reason abstractly and quantitatively.</w:t>
      </w:r>
    </w:p>
    <w:p w:rsidR="000D7433" w:rsidRDefault="000D7433" w:rsidP="000D7433">
      <w:pPr>
        <w:rPr>
          <w:rFonts w:ascii="Gotham-Bold" w:hAnsi="Gotham-Bold" w:cs="Gotham-Bold"/>
          <w:b/>
          <w:bCs/>
          <w:sz w:val="18"/>
          <w:szCs w:val="18"/>
        </w:rPr>
      </w:pPr>
    </w:p>
    <w:p w:rsidR="000D7433" w:rsidRDefault="000D7433" w:rsidP="000D7433">
      <w:pPr>
        <w:rPr>
          <w:rFonts w:ascii="Gotham-Bold" w:hAnsi="Gotham-Bold" w:cs="Gotham-Bold"/>
          <w:b/>
          <w:bCs/>
          <w:sz w:val="18"/>
          <w:szCs w:val="18"/>
        </w:rPr>
      </w:pPr>
    </w:p>
    <w:p w:rsidR="000D7433" w:rsidRDefault="000D7433" w:rsidP="000D7433">
      <w:pPr>
        <w:rPr>
          <w:rFonts w:ascii="Gotham-Bold" w:hAnsi="Gotham-Bold" w:cs="Gotham-Bold"/>
          <w:b/>
          <w:bCs/>
          <w:sz w:val="18"/>
          <w:szCs w:val="18"/>
        </w:rPr>
      </w:pPr>
    </w:p>
    <w:p w:rsidR="000D7433" w:rsidRDefault="000D7433" w:rsidP="000D7433">
      <w:pPr>
        <w:rPr>
          <w:rFonts w:ascii="Gotham-Bold" w:hAnsi="Gotham-Bold" w:cs="Gotham-Bold"/>
          <w:b/>
          <w:bCs/>
          <w:sz w:val="18"/>
          <w:szCs w:val="18"/>
        </w:rPr>
      </w:pPr>
    </w:p>
    <w:p w:rsidR="000D7433" w:rsidRDefault="000D7433" w:rsidP="000D7433">
      <w:pPr>
        <w:rPr>
          <w:rFonts w:ascii="Gotham-Bold" w:hAnsi="Gotham-Bold" w:cs="Gotham-Bold"/>
          <w:b/>
          <w:bCs/>
          <w:sz w:val="18"/>
          <w:szCs w:val="18"/>
        </w:rPr>
      </w:pPr>
    </w:p>
    <w:p w:rsidR="000D7433" w:rsidRDefault="000D7433" w:rsidP="000D7433">
      <w:pPr>
        <w:rPr>
          <w:rFonts w:ascii="Gotham-Bold" w:hAnsi="Gotham-Bold" w:cs="Gotham-Bold"/>
          <w:b/>
          <w:bCs/>
          <w:sz w:val="18"/>
          <w:szCs w:val="18"/>
        </w:rPr>
      </w:pPr>
    </w:p>
    <w:p w:rsidR="000D7433" w:rsidRDefault="000D7433" w:rsidP="000D7433">
      <w:pPr>
        <w:rPr>
          <w:rFonts w:ascii="Gotham-Bold" w:hAnsi="Gotham-Bold" w:cs="Gotham-Bold"/>
          <w:b/>
          <w:bCs/>
          <w:sz w:val="18"/>
          <w:szCs w:val="18"/>
        </w:rPr>
      </w:pPr>
    </w:p>
    <w:p w:rsidR="000D7433" w:rsidRDefault="000D7433" w:rsidP="000D7433">
      <w:pPr>
        <w:rPr>
          <w:rFonts w:ascii="Gotham-Bold" w:hAnsi="Gotham-Bold" w:cs="Gotham-Bold"/>
          <w:b/>
          <w:bCs/>
          <w:sz w:val="18"/>
          <w:szCs w:val="18"/>
        </w:rPr>
      </w:pPr>
    </w:p>
    <w:p w:rsidR="000D7433" w:rsidRPr="000D7433" w:rsidRDefault="000D7433" w:rsidP="000D7433">
      <w:pPr>
        <w:jc w:val="center"/>
        <w:rPr>
          <w:rFonts w:ascii="Gotham-Bold" w:hAnsi="Gotham-Bold" w:cs="Gotham-Bold"/>
          <w:b/>
          <w:bCs/>
          <w:sz w:val="144"/>
          <w:szCs w:val="144"/>
        </w:rPr>
      </w:pPr>
      <w:r w:rsidRPr="000D7433">
        <w:rPr>
          <w:rFonts w:ascii="Gotham-Bold" w:hAnsi="Gotham-Bold" w:cs="Gotham-Bold"/>
          <w:b/>
          <w:bCs/>
          <w:sz w:val="144"/>
          <w:szCs w:val="144"/>
        </w:rPr>
        <w:lastRenderedPageBreak/>
        <w:t>Construct viable arguments and critique the reasoning of others.</w:t>
      </w:r>
    </w:p>
    <w:p w:rsidR="000D7433" w:rsidRDefault="000D7433" w:rsidP="000D7433">
      <w:pPr>
        <w:rPr>
          <w:rFonts w:ascii="Gotham-Bold" w:hAnsi="Gotham-Bold" w:cs="Gotham-Bold"/>
          <w:b/>
          <w:bCs/>
          <w:sz w:val="18"/>
          <w:szCs w:val="18"/>
        </w:rPr>
      </w:pPr>
    </w:p>
    <w:p w:rsidR="0027694B" w:rsidRDefault="0027694B" w:rsidP="000D7433">
      <w:pPr>
        <w:rPr>
          <w:rFonts w:ascii="Gotham-Bold" w:hAnsi="Gotham-Bold" w:cs="Gotham-Bold"/>
          <w:b/>
          <w:bCs/>
          <w:sz w:val="18"/>
          <w:szCs w:val="18"/>
        </w:rPr>
      </w:pPr>
    </w:p>
    <w:p w:rsidR="0027694B" w:rsidRDefault="0027694B" w:rsidP="000D7433">
      <w:pPr>
        <w:rPr>
          <w:rFonts w:ascii="Gotham-Bold" w:hAnsi="Gotham-Bold" w:cs="Gotham-Bold"/>
          <w:b/>
          <w:bCs/>
          <w:sz w:val="18"/>
          <w:szCs w:val="18"/>
        </w:rPr>
      </w:pPr>
    </w:p>
    <w:p w:rsidR="000D7433" w:rsidRDefault="000D7433" w:rsidP="000D7433">
      <w:pPr>
        <w:rPr>
          <w:rFonts w:ascii="Gotham-Bold" w:hAnsi="Gotham-Bold" w:cs="Gotham-Bold"/>
          <w:b/>
          <w:bCs/>
          <w:sz w:val="18"/>
          <w:szCs w:val="18"/>
        </w:rPr>
      </w:pPr>
    </w:p>
    <w:p w:rsidR="000D7433" w:rsidRDefault="000D7433" w:rsidP="0027694B">
      <w:pPr>
        <w:jc w:val="center"/>
        <w:rPr>
          <w:rFonts w:ascii="Gotham-Bold" w:hAnsi="Gotham-Bold" w:cs="Gotham-Bold"/>
          <w:b/>
          <w:bCs/>
          <w:sz w:val="144"/>
          <w:szCs w:val="144"/>
        </w:rPr>
      </w:pPr>
      <w:proofErr w:type="gramStart"/>
      <w:r w:rsidRPr="000D7433">
        <w:rPr>
          <w:rFonts w:ascii="Gotham-Bold" w:hAnsi="Gotham-Bold" w:cs="Gotham-Bold"/>
          <w:b/>
          <w:bCs/>
          <w:sz w:val="144"/>
          <w:szCs w:val="144"/>
        </w:rPr>
        <w:t>Model with mathematics.</w:t>
      </w:r>
      <w:proofErr w:type="gramEnd"/>
    </w:p>
    <w:p w:rsidR="0027694B" w:rsidRDefault="0027694B" w:rsidP="0027694B">
      <w:pPr>
        <w:jc w:val="center"/>
        <w:rPr>
          <w:rFonts w:ascii="Gotham-Bold" w:hAnsi="Gotham-Bold" w:cs="Gotham-Bold"/>
          <w:b/>
          <w:bCs/>
          <w:sz w:val="144"/>
          <w:szCs w:val="144"/>
        </w:rPr>
      </w:pPr>
    </w:p>
    <w:p w:rsidR="0027694B" w:rsidRDefault="0027694B" w:rsidP="0027694B">
      <w:pPr>
        <w:jc w:val="center"/>
        <w:rPr>
          <w:rFonts w:ascii="Gotham-Bold" w:hAnsi="Gotham-Bold" w:cs="Gotham-Bold"/>
          <w:b/>
          <w:bCs/>
          <w:sz w:val="144"/>
          <w:szCs w:val="144"/>
        </w:rPr>
      </w:pPr>
    </w:p>
    <w:p w:rsidR="000D7433" w:rsidRPr="0027694B" w:rsidRDefault="000D7433" w:rsidP="0027694B">
      <w:pPr>
        <w:jc w:val="center"/>
        <w:rPr>
          <w:rFonts w:ascii="Gotham-Bold" w:hAnsi="Gotham-Bold" w:cs="Gotham-Bold"/>
          <w:b/>
          <w:bCs/>
          <w:sz w:val="144"/>
          <w:szCs w:val="144"/>
        </w:rPr>
      </w:pPr>
      <w:r w:rsidRPr="0027694B">
        <w:rPr>
          <w:rFonts w:ascii="Gotham-Bold" w:hAnsi="Gotham-Bold" w:cs="Gotham-Bold"/>
          <w:b/>
          <w:bCs/>
          <w:sz w:val="144"/>
          <w:szCs w:val="144"/>
        </w:rPr>
        <w:t>Use appropriate tools strategically.</w:t>
      </w:r>
    </w:p>
    <w:p w:rsidR="0027694B" w:rsidRDefault="0027694B" w:rsidP="0027694B">
      <w:pPr>
        <w:rPr>
          <w:rFonts w:ascii="Gotham-Bold" w:hAnsi="Gotham-Bold" w:cs="Gotham-Bold"/>
          <w:b/>
          <w:bCs/>
          <w:sz w:val="144"/>
          <w:szCs w:val="144"/>
        </w:rPr>
      </w:pPr>
    </w:p>
    <w:p w:rsidR="0027694B" w:rsidRDefault="0027694B" w:rsidP="0027694B">
      <w:pPr>
        <w:rPr>
          <w:rFonts w:ascii="Gotham-Bold" w:hAnsi="Gotham-Bold" w:cs="Gotham-Bold"/>
          <w:b/>
          <w:bCs/>
          <w:sz w:val="144"/>
          <w:szCs w:val="144"/>
        </w:rPr>
      </w:pPr>
    </w:p>
    <w:p w:rsidR="000D7433" w:rsidRPr="0027694B" w:rsidRDefault="000D7433" w:rsidP="0027694B">
      <w:pPr>
        <w:jc w:val="center"/>
        <w:rPr>
          <w:rFonts w:ascii="Gotham-Bold" w:hAnsi="Gotham-Bold" w:cs="Gotham-Bold"/>
          <w:b/>
          <w:bCs/>
          <w:sz w:val="144"/>
          <w:szCs w:val="144"/>
        </w:rPr>
      </w:pPr>
      <w:r w:rsidRPr="0027694B">
        <w:rPr>
          <w:rFonts w:ascii="Gotham-Bold" w:hAnsi="Gotham-Bold" w:cs="Gotham-Bold"/>
          <w:b/>
          <w:bCs/>
          <w:sz w:val="144"/>
          <w:szCs w:val="144"/>
        </w:rPr>
        <w:t>Attend to precision.</w:t>
      </w:r>
    </w:p>
    <w:p w:rsidR="0027694B" w:rsidRDefault="0027694B" w:rsidP="0027694B">
      <w:pPr>
        <w:jc w:val="center"/>
        <w:rPr>
          <w:rFonts w:ascii="Gotham-Bold" w:hAnsi="Gotham-Bold" w:cs="Gotham-Bold"/>
          <w:b/>
          <w:bCs/>
          <w:sz w:val="144"/>
          <w:szCs w:val="144"/>
        </w:rPr>
      </w:pPr>
    </w:p>
    <w:p w:rsidR="0027694B" w:rsidRPr="0027694B" w:rsidRDefault="0027694B" w:rsidP="0027694B">
      <w:pPr>
        <w:jc w:val="center"/>
        <w:rPr>
          <w:rFonts w:ascii="Gotham-Bold" w:hAnsi="Gotham-Bold" w:cs="Gotham-Bold"/>
          <w:bCs/>
          <w:sz w:val="144"/>
          <w:szCs w:val="144"/>
        </w:rPr>
      </w:pPr>
    </w:p>
    <w:p w:rsidR="0027694B" w:rsidRPr="0027694B" w:rsidRDefault="000D7433" w:rsidP="0027694B">
      <w:pPr>
        <w:pStyle w:val="ListParagraph"/>
        <w:jc w:val="center"/>
        <w:rPr>
          <w:rFonts w:ascii="Gotham-Bold" w:hAnsi="Gotham-Bold" w:cs="Gotham-Bold"/>
          <w:b/>
          <w:bCs/>
          <w:sz w:val="144"/>
          <w:szCs w:val="144"/>
        </w:rPr>
      </w:pPr>
      <w:r w:rsidRPr="0027694B">
        <w:rPr>
          <w:rFonts w:ascii="Gotham-Bold" w:hAnsi="Gotham-Bold" w:cs="Gotham-Bold"/>
          <w:b/>
          <w:bCs/>
          <w:sz w:val="144"/>
          <w:szCs w:val="144"/>
        </w:rPr>
        <w:t>Look for and make use of structure.</w:t>
      </w:r>
    </w:p>
    <w:p w:rsidR="000D7433" w:rsidRPr="0027694B" w:rsidRDefault="000D7433" w:rsidP="0027694B">
      <w:pPr>
        <w:pStyle w:val="ListParagraph"/>
        <w:jc w:val="center"/>
        <w:rPr>
          <w:rFonts w:ascii="Gotham-Bold" w:hAnsi="Gotham-Bold" w:cs="Gotham-Bold"/>
          <w:b/>
          <w:bCs/>
          <w:sz w:val="144"/>
          <w:szCs w:val="144"/>
        </w:rPr>
      </w:pPr>
      <w:r w:rsidRPr="0027694B">
        <w:rPr>
          <w:rFonts w:ascii="Gotham-Bold" w:hAnsi="Gotham-Bold" w:cs="Gotham-Bold"/>
          <w:b/>
          <w:bCs/>
          <w:sz w:val="144"/>
          <w:szCs w:val="144"/>
        </w:rPr>
        <w:lastRenderedPageBreak/>
        <w:t>Look for and express regularity in repeated reasoning.</w:t>
      </w:r>
    </w:p>
    <w:sectPr w:rsidR="000D7433" w:rsidRPr="0027694B" w:rsidSect="000D743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Gotham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C145F7"/>
    <w:multiLevelType w:val="hybridMultilevel"/>
    <w:tmpl w:val="C978B70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2D02382"/>
    <w:multiLevelType w:val="hybridMultilevel"/>
    <w:tmpl w:val="B448AE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0D7433"/>
    <w:rsid w:val="000D7433"/>
    <w:rsid w:val="0027694B"/>
    <w:rsid w:val="002F36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36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743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8</Pages>
  <Words>52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DEFAULT</Company>
  <LinksUpToDate>false</LinksUpToDate>
  <CharactersWithSpaces>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labney</dc:creator>
  <cp:keywords/>
  <dc:description/>
  <cp:lastModifiedBy>labney</cp:lastModifiedBy>
  <cp:revision>1</cp:revision>
  <dcterms:created xsi:type="dcterms:W3CDTF">2011-06-09T14:28:00Z</dcterms:created>
  <dcterms:modified xsi:type="dcterms:W3CDTF">2011-06-09T14:44:00Z</dcterms:modified>
</cp:coreProperties>
</file>