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5B5" w:rsidRPr="004479D6" w:rsidRDefault="004479D6" w:rsidP="004C6DF5">
      <w:pPr>
        <w:ind w:left="432"/>
        <w:rPr>
          <w:b/>
          <w:sz w:val="28"/>
          <w:szCs w:val="28"/>
        </w:rPr>
      </w:pPr>
      <w:bookmarkStart w:id="0" w:name="_GoBack"/>
      <w:bookmarkEnd w:id="0"/>
      <w:r w:rsidRPr="004479D6">
        <w:rPr>
          <w:b/>
          <w:sz w:val="28"/>
          <w:szCs w:val="28"/>
        </w:rPr>
        <w:t>4.3-4.4 Proving Triangles Congruent</w:t>
      </w:r>
    </w:p>
    <w:p w:rsidR="004479D6" w:rsidRDefault="004479D6" w:rsidP="004C6DF5">
      <w:pPr>
        <w:ind w:left="432"/>
        <w:rPr>
          <w:b/>
          <w:sz w:val="24"/>
          <w:szCs w:val="24"/>
        </w:rPr>
      </w:pPr>
      <w:r w:rsidRPr="004479D6">
        <w:rPr>
          <w:b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972185</wp:posOffset>
            </wp:positionH>
            <wp:positionV relativeFrom="paragraph">
              <wp:posOffset>202565</wp:posOffset>
            </wp:positionV>
            <wp:extent cx="1113924" cy="4191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924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9D6" w:rsidRDefault="004479D6" w:rsidP="004C6DF5">
      <w:pPr>
        <w:ind w:left="43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Example: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Name all congruent parts.</w:t>
      </w:r>
    </w:p>
    <w:p w:rsidR="004479D6" w:rsidRDefault="004479D6" w:rsidP="004C6DF5">
      <w:pPr>
        <w:ind w:left="432"/>
        <w:rPr>
          <w:b/>
          <w:sz w:val="24"/>
          <w:szCs w:val="24"/>
        </w:rPr>
      </w:pPr>
    </w:p>
    <w:p w:rsidR="004479D6" w:rsidRDefault="004479D6" w:rsidP="004C6DF5">
      <w:pPr>
        <w:ind w:left="432"/>
        <w:rPr>
          <w:b/>
          <w:sz w:val="24"/>
          <w:szCs w:val="24"/>
        </w:rPr>
      </w:pPr>
    </w:p>
    <w:p w:rsidR="004479D6" w:rsidRDefault="004479D6" w:rsidP="004C6DF5">
      <w:pPr>
        <w:ind w:left="432"/>
        <w:rPr>
          <w:b/>
          <w:sz w:val="24"/>
          <w:szCs w:val="24"/>
        </w:rPr>
      </w:pPr>
    </w:p>
    <w:p w:rsidR="004479D6" w:rsidRPr="004479D6" w:rsidRDefault="004479D6" w:rsidP="004479D6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4479D6">
        <w:rPr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1171575</wp:posOffset>
            </wp:positionH>
            <wp:positionV relativeFrom="paragraph">
              <wp:posOffset>116840</wp:posOffset>
            </wp:positionV>
            <wp:extent cx="752475" cy="7334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u w:val="single"/>
        </w:rPr>
        <w:t>Reflexive Property:</w:t>
      </w:r>
      <w:r>
        <w:rPr>
          <w:sz w:val="24"/>
          <w:szCs w:val="24"/>
        </w:rPr>
        <w:t xml:space="preserve">  Any segment or angle is congruent to itself.</w:t>
      </w:r>
    </w:p>
    <w:p w:rsidR="004479D6" w:rsidRDefault="004479D6" w:rsidP="004479D6">
      <w:pPr>
        <w:pStyle w:val="ListParagraph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Ex)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Reason:  reflexive property</w:t>
      </w:r>
    </w:p>
    <w:p w:rsidR="004479D6" w:rsidRDefault="004479D6" w:rsidP="004479D6">
      <w:pPr>
        <w:rPr>
          <w:b/>
          <w:sz w:val="24"/>
          <w:szCs w:val="24"/>
        </w:rPr>
      </w:pPr>
    </w:p>
    <w:p w:rsidR="004479D6" w:rsidRDefault="004479D6" w:rsidP="004479D6">
      <w:pPr>
        <w:rPr>
          <w:b/>
          <w:sz w:val="24"/>
          <w:szCs w:val="24"/>
        </w:rPr>
      </w:pPr>
    </w:p>
    <w:p w:rsidR="004479D6" w:rsidRDefault="004479D6" w:rsidP="004479D6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  <w:u w:val="single"/>
        </w:rPr>
        <w:t>Thm</w:t>
      </w:r>
      <w:proofErr w:type="spellEnd"/>
      <w:r>
        <w:rPr>
          <w:b/>
          <w:sz w:val="24"/>
          <w:szCs w:val="24"/>
          <w:u w:val="single"/>
        </w:rPr>
        <w:t xml:space="preserve"> 4-3:  </w:t>
      </w:r>
      <w:r w:rsidRPr="004479D6">
        <w:rPr>
          <w:b/>
          <w:sz w:val="24"/>
          <w:szCs w:val="24"/>
          <w:u w:val="single"/>
        </w:rPr>
        <w:t>Side-Angle</w:t>
      </w:r>
      <w:r>
        <w:rPr>
          <w:b/>
          <w:sz w:val="24"/>
          <w:szCs w:val="24"/>
          <w:u w:val="single"/>
        </w:rPr>
        <w:t>-Side</w:t>
      </w:r>
      <w:r w:rsidRPr="004479D6">
        <w:rPr>
          <w:b/>
          <w:sz w:val="24"/>
          <w:szCs w:val="24"/>
          <w:u w:val="single"/>
        </w:rPr>
        <w:t xml:space="preserve"> Congruence</w:t>
      </w:r>
      <w:r>
        <w:rPr>
          <w:b/>
          <w:sz w:val="24"/>
          <w:szCs w:val="24"/>
          <w:u w:val="single"/>
        </w:rPr>
        <w:t xml:space="preserve"> – SAS</w:t>
      </w:r>
    </w:p>
    <w:p w:rsidR="004479D6" w:rsidRDefault="004479D6" w:rsidP="004479D6">
      <w:pPr>
        <w:pStyle w:val="ListParagraph"/>
        <w:ind w:left="792"/>
        <w:rPr>
          <w:sz w:val="24"/>
          <w:szCs w:val="24"/>
        </w:rPr>
      </w:pPr>
      <w:r w:rsidRPr="004479D6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923925</wp:posOffset>
            </wp:positionH>
            <wp:positionV relativeFrom="paragraph">
              <wp:posOffset>389256</wp:posOffset>
            </wp:positionV>
            <wp:extent cx="3028950" cy="99849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009" cy="100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If 2 sides and the included angle of 1 triangle are congruent to sides and the included angle of another triangle, then the triangles are congruent.</w:t>
      </w:r>
    </w:p>
    <w:p w:rsidR="004479D6" w:rsidRDefault="004479D6" w:rsidP="004479D6">
      <w:pPr>
        <w:pStyle w:val="ListParagraph"/>
        <w:ind w:left="792"/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proofErr w:type="spellStart"/>
      <w:r w:rsidRPr="004479D6">
        <w:rPr>
          <w:b/>
          <w:sz w:val="24"/>
          <w:szCs w:val="24"/>
          <w:u w:val="single"/>
        </w:rPr>
        <w:t>Thm</w:t>
      </w:r>
      <w:proofErr w:type="spellEnd"/>
      <w:r w:rsidRPr="004479D6">
        <w:rPr>
          <w:b/>
          <w:sz w:val="24"/>
          <w:szCs w:val="24"/>
          <w:u w:val="single"/>
        </w:rPr>
        <w:t xml:space="preserve"> 4-4:  CPCTC</w:t>
      </w:r>
    </w:p>
    <w:p w:rsidR="004479D6" w:rsidRDefault="004479D6" w:rsidP="004479D6">
      <w:pPr>
        <w:pStyle w:val="ListParagraph"/>
        <w:ind w:left="792"/>
        <w:rPr>
          <w:sz w:val="24"/>
          <w:szCs w:val="24"/>
        </w:rPr>
      </w:pPr>
      <w:r w:rsidRPr="004479D6">
        <w:rPr>
          <w:b/>
          <w:sz w:val="24"/>
          <w:szCs w:val="24"/>
          <w:u w:val="single"/>
        </w:rPr>
        <w:t>C</w:t>
      </w:r>
      <w:r>
        <w:rPr>
          <w:sz w:val="24"/>
          <w:szCs w:val="24"/>
        </w:rPr>
        <w:t xml:space="preserve">orresponding </w:t>
      </w:r>
      <w:r w:rsidRPr="004479D6">
        <w:rPr>
          <w:b/>
          <w:sz w:val="24"/>
          <w:szCs w:val="24"/>
          <w:u w:val="single"/>
        </w:rPr>
        <w:t>P</w:t>
      </w:r>
      <w:r>
        <w:rPr>
          <w:sz w:val="24"/>
          <w:szCs w:val="24"/>
        </w:rPr>
        <w:t xml:space="preserve">arts of </w:t>
      </w:r>
      <w:r w:rsidRPr="004479D6">
        <w:rPr>
          <w:b/>
          <w:sz w:val="24"/>
          <w:szCs w:val="24"/>
          <w:u w:val="single"/>
        </w:rPr>
        <w:t>C</w:t>
      </w:r>
      <w:r>
        <w:rPr>
          <w:sz w:val="24"/>
          <w:szCs w:val="24"/>
        </w:rPr>
        <w:t xml:space="preserve">ongruent </w:t>
      </w:r>
      <w:r w:rsidRPr="004479D6">
        <w:rPr>
          <w:b/>
          <w:sz w:val="24"/>
          <w:szCs w:val="24"/>
          <w:u w:val="single"/>
        </w:rPr>
        <w:t>T</w:t>
      </w:r>
      <w:r>
        <w:rPr>
          <w:sz w:val="24"/>
          <w:szCs w:val="24"/>
        </w:rPr>
        <w:t xml:space="preserve">riangles are </w:t>
      </w:r>
      <w:r w:rsidRPr="004479D6">
        <w:rPr>
          <w:b/>
          <w:sz w:val="24"/>
          <w:szCs w:val="24"/>
          <w:u w:val="single"/>
        </w:rPr>
        <w:t>C</w:t>
      </w:r>
      <w:r>
        <w:rPr>
          <w:sz w:val="24"/>
          <w:szCs w:val="24"/>
        </w:rPr>
        <w:t>ongruent</w:t>
      </w:r>
    </w:p>
    <w:p w:rsidR="004479D6" w:rsidRDefault="004479D6" w:rsidP="004479D6">
      <w:pPr>
        <w:pStyle w:val="ListParagraph"/>
        <w:ind w:left="792"/>
        <w:rPr>
          <w:sz w:val="24"/>
          <w:szCs w:val="24"/>
        </w:rPr>
      </w:pPr>
      <w:r w:rsidRPr="004479D6"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62865</wp:posOffset>
            </wp:positionV>
            <wp:extent cx="1581150" cy="39052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9D6" w:rsidRDefault="004479D6" w:rsidP="004479D6">
      <w:pPr>
        <w:pStyle w:val="ListParagraph"/>
        <w:ind w:left="792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Which parts are congruent?</w:t>
      </w: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proofErr w:type="spellStart"/>
      <w:r w:rsidRPr="004479D6">
        <w:rPr>
          <w:b/>
          <w:sz w:val="24"/>
          <w:szCs w:val="24"/>
          <w:u w:val="single"/>
        </w:rPr>
        <w:t>Thm</w:t>
      </w:r>
      <w:proofErr w:type="spellEnd"/>
      <w:r w:rsidRPr="004479D6">
        <w:rPr>
          <w:b/>
          <w:sz w:val="24"/>
          <w:szCs w:val="24"/>
          <w:u w:val="single"/>
        </w:rPr>
        <w:t xml:space="preserve"> 4-5:  Side-Side-Side Congruence</w:t>
      </w:r>
      <w:r>
        <w:rPr>
          <w:b/>
          <w:sz w:val="24"/>
          <w:szCs w:val="24"/>
          <w:u w:val="single"/>
        </w:rPr>
        <w:t xml:space="preserve"> – SSS</w:t>
      </w:r>
    </w:p>
    <w:p w:rsidR="004479D6" w:rsidRDefault="004479D6" w:rsidP="004479D6">
      <w:pPr>
        <w:pStyle w:val="ListParagraph"/>
        <w:ind w:left="792"/>
        <w:rPr>
          <w:sz w:val="24"/>
          <w:szCs w:val="24"/>
        </w:rPr>
      </w:pPr>
      <w:r w:rsidRPr="004479D6"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504826</wp:posOffset>
            </wp:positionH>
            <wp:positionV relativeFrom="paragraph">
              <wp:posOffset>199390</wp:posOffset>
            </wp:positionV>
            <wp:extent cx="3448050" cy="112422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317" cy="1145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If 3 sides of 1 triangle are congruent to 3 sides of another triangle, then the triangles are congruent.</w:t>
      </w:r>
    </w:p>
    <w:p w:rsidR="004479D6" w:rsidRDefault="004479D6" w:rsidP="004479D6">
      <w:pPr>
        <w:pStyle w:val="ListParagraph"/>
        <w:ind w:left="792"/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lastRenderedPageBreak/>
        <w:t xml:space="preserve"> </w:t>
      </w:r>
      <w:proofErr w:type="spellStart"/>
      <w:r w:rsidRPr="004479D6">
        <w:rPr>
          <w:b/>
          <w:sz w:val="24"/>
          <w:szCs w:val="24"/>
          <w:u w:val="single"/>
        </w:rPr>
        <w:t>Thm</w:t>
      </w:r>
      <w:proofErr w:type="spellEnd"/>
      <w:r w:rsidRPr="004479D6">
        <w:rPr>
          <w:b/>
          <w:sz w:val="24"/>
          <w:szCs w:val="24"/>
          <w:u w:val="single"/>
        </w:rPr>
        <w:t xml:space="preserve"> 4-6:  Angle-Side-Angle Congruence</w:t>
      </w:r>
      <w:r>
        <w:rPr>
          <w:b/>
          <w:sz w:val="24"/>
          <w:szCs w:val="24"/>
          <w:u w:val="single"/>
        </w:rPr>
        <w:t xml:space="preserve"> – ASA</w:t>
      </w:r>
    </w:p>
    <w:p w:rsidR="004479D6" w:rsidRDefault="004479D6" w:rsidP="004479D6">
      <w:pPr>
        <w:pStyle w:val="ListParagraph"/>
        <w:ind w:left="792"/>
        <w:rPr>
          <w:sz w:val="24"/>
          <w:szCs w:val="24"/>
        </w:rPr>
      </w:pPr>
      <w:r w:rsidRPr="004479D6"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705617</wp:posOffset>
            </wp:positionH>
            <wp:positionV relativeFrom="paragraph">
              <wp:posOffset>506730</wp:posOffset>
            </wp:positionV>
            <wp:extent cx="3724275" cy="122770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1227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If 2 angles and the included side of 1 triangle are congruent to 2 angles and the included side of another triangle, then triangles are congruent.</w:t>
      </w:r>
      <w:r w:rsidRPr="004479D6">
        <w:rPr>
          <w:sz w:val="24"/>
          <w:szCs w:val="24"/>
        </w:rPr>
        <w:t xml:space="preserve"> </w:t>
      </w: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rPr>
          <w:sz w:val="24"/>
          <w:szCs w:val="24"/>
        </w:rPr>
      </w:pPr>
    </w:p>
    <w:p w:rsidR="004479D6" w:rsidRDefault="004479D6" w:rsidP="004479D6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proofErr w:type="spellStart"/>
      <w:r w:rsidRPr="004479D6">
        <w:rPr>
          <w:b/>
          <w:sz w:val="24"/>
          <w:szCs w:val="24"/>
          <w:u w:val="single"/>
        </w:rPr>
        <w:t>Thm</w:t>
      </w:r>
      <w:proofErr w:type="spellEnd"/>
      <w:r w:rsidRPr="004479D6">
        <w:rPr>
          <w:b/>
          <w:sz w:val="24"/>
          <w:szCs w:val="24"/>
          <w:u w:val="single"/>
        </w:rPr>
        <w:t xml:space="preserve"> 4-7:  Angle-Angle-Side Congruence </w:t>
      </w:r>
      <w:r>
        <w:rPr>
          <w:b/>
          <w:sz w:val="24"/>
          <w:szCs w:val="24"/>
          <w:u w:val="single"/>
        </w:rPr>
        <w:t>–</w:t>
      </w:r>
      <w:r w:rsidRPr="004479D6">
        <w:rPr>
          <w:b/>
          <w:sz w:val="24"/>
          <w:szCs w:val="24"/>
          <w:u w:val="single"/>
        </w:rPr>
        <w:t xml:space="preserve"> AAS</w:t>
      </w:r>
    </w:p>
    <w:p w:rsidR="004479D6" w:rsidRDefault="004479D6" w:rsidP="004479D6">
      <w:pPr>
        <w:pStyle w:val="ListParagraph"/>
        <w:ind w:left="792"/>
        <w:rPr>
          <w:sz w:val="24"/>
          <w:szCs w:val="24"/>
        </w:rPr>
      </w:pPr>
      <w:r>
        <w:rPr>
          <w:sz w:val="24"/>
          <w:szCs w:val="24"/>
        </w:rPr>
        <w:t>If 2 angles and a non-included side of 1 triangle are congruent to 2 angles and a non-included side of another triangle, then the triangles are congruent.</w:t>
      </w:r>
    </w:p>
    <w:p w:rsidR="004479D6" w:rsidRPr="004479D6" w:rsidRDefault="004479D6" w:rsidP="004479D6">
      <w:pPr>
        <w:pStyle w:val="ListParagraph"/>
        <w:ind w:left="792"/>
        <w:rPr>
          <w:sz w:val="24"/>
          <w:szCs w:val="24"/>
        </w:rPr>
      </w:pPr>
      <w:r w:rsidRPr="004479D6">
        <w:rPr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-1904</wp:posOffset>
            </wp:positionV>
            <wp:extent cx="3819525" cy="1243082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276" cy="1255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79D6" w:rsidRPr="004479D6" w:rsidSect="004C6DF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6496D"/>
    <w:multiLevelType w:val="hybridMultilevel"/>
    <w:tmpl w:val="8D8A8A76"/>
    <w:lvl w:ilvl="0" w:tplc="79F8991C">
      <w:start w:val="1"/>
      <w:numFmt w:val="decimal"/>
      <w:lvlText w:val="%1."/>
      <w:lvlJc w:val="left"/>
      <w:pPr>
        <w:ind w:left="79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DF5"/>
    <w:rsid w:val="004479D6"/>
    <w:rsid w:val="004C6DF5"/>
    <w:rsid w:val="00EE3CED"/>
    <w:rsid w:val="00FA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F054A7-1B3D-40E1-A002-99647DEAC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79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Crawford, Nancy</dc:creator>
  <cp:keywords/>
  <dc:description/>
  <cp:lastModifiedBy>Clark, Stacy</cp:lastModifiedBy>
  <cp:revision>2</cp:revision>
  <dcterms:created xsi:type="dcterms:W3CDTF">2018-10-10T18:58:00Z</dcterms:created>
  <dcterms:modified xsi:type="dcterms:W3CDTF">2018-10-10T18:58:00Z</dcterms:modified>
</cp:coreProperties>
</file>