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bottom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071871" w:rsidTr="00D41252">
        <w:tc>
          <w:tcPr>
            <w:tcW w:w="1101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071871" w:rsidRPr="00071871" w:rsidRDefault="00D41252" w:rsidP="007F2FE0">
            <w:pPr>
              <w:jc w:val="center"/>
              <w:rPr>
                <w:rFonts w:ascii="Century Gothic" w:hAnsi="Century Gothic" w:cstheme="minorHAnsi"/>
                <w:b/>
                <w:sz w:val="28"/>
                <w:szCs w:val="28"/>
              </w:rPr>
            </w:pP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Topic </w:t>
            </w:r>
            <w:r w:rsidR="00E22E46">
              <w:rPr>
                <w:rFonts w:ascii="Century Gothic" w:hAnsi="Century Gothic" w:cstheme="minorHAnsi"/>
                <w:b/>
                <w:sz w:val="28"/>
                <w:szCs w:val="28"/>
              </w:rPr>
              <w:t>8</w:t>
            </w:r>
            <w:r w:rsidR="007F2FE0" w:rsidRPr="007F2FE0">
              <w:rPr>
                <w:rFonts w:ascii="Baskerville Old Face" w:eastAsia="Batang" w:hAnsi="Baskerville Old Face" w:cstheme="minorHAnsi"/>
                <w:b/>
                <w:sz w:val="28"/>
                <w:szCs w:val="28"/>
              </w:rPr>
              <w:t>I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 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>Mathematics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 w:rsidR="007F2FE0">
              <w:rPr>
                <w:rFonts w:ascii="Century Gothic" w:hAnsi="Century Gothic" w:cstheme="minorHAnsi"/>
                <w:b/>
                <w:sz w:val="28"/>
                <w:szCs w:val="28"/>
              </w:rPr>
              <w:t>Volume: Cylinders, Cones, &amp; Spheres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>–</w:t>
            </w:r>
            <w:r w:rsidR="00071871"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Resources</w:t>
            </w:r>
            <w:r>
              <w:rPr>
                <w:rFonts w:ascii="Century Gothic" w:hAnsi="Century Gothic" w:cstheme="minorHAnsi"/>
                <w:b/>
                <w:sz w:val="28"/>
                <w:szCs w:val="28"/>
              </w:rPr>
              <w:t xml:space="preserve"> </w:t>
            </w:r>
          </w:p>
        </w:tc>
      </w:tr>
    </w:tbl>
    <w:tbl>
      <w:tblPr>
        <w:tblStyle w:val="TableGrid1"/>
        <w:tblW w:w="10998" w:type="dxa"/>
        <w:tblLook w:val="00A0" w:firstRow="1" w:lastRow="0" w:firstColumn="1" w:lastColumn="0" w:noHBand="0" w:noVBand="0"/>
      </w:tblPr>
      <w:tblGrid>
        <w:gridCol w:w="2911"/>
        <w:gridCol w:w="2913"/>
        <w:gridCol w:w="5174"/>
      </w:tblGrid>
      <w:tr w:rsidR="00D41252" w:rsidRPr="009E565D" w:rsidTr="00D41252">
        <w:trPr>
          <w:trHeight w:val="39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Standards</w:t>
            </w:r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Prerequisite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1252" w:rsidRPr="00D41252" w:rsidRDefault="00D41252" w:rsidP="009E3BE9">
            <w:pPr>
              <w:jc w:val="center"/>
              <w:rPr>
                <w:rFonts w:ascii="Century Gothic" w:hAnsi="Century Gothic"/>
                <w:b/>
              </w:rPr>
            </w:pPr>
            <w:r w:rsidRPr="00D41252">
              <w:rPr>
                <w:rFonts w:ascii="Century Gothic" w:hAnsi="Century Gothic"/>
                <w:b/>
              </w:rPr>
              <w:t>Big Ideas</w:t>
            </w:r>
          </w:p>
        </w:tc>
      </w:tr>
      <w:tr w:rsidR="007F2FE0" w:rsidRPr="009E565D" w:rsidTr="00D41252">
        <w:trPr>
          <w:trHeight w:val="1206"/>
        </w:trPr>
        <w:tc>
          <w:tcPr>
            <w:tcW w:w="29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F2FE0" w:rsidRPr="009E565D" w:rsidRDefault="00657FB4" w:rsidP="009E3BE9">
            <w:pPr>
              <w:jc w:val="center"/>
              <w:rPr>
                <w:rFonts w:ascii="Century Gothic" w:eastAsia="Calibri" w:hAnsi="Century Gothic" w:cs="Times New Roman"/>
                <w:b/>
                <w:sz w:val="22"/>
                <w:szCs w:val="22"/>
              </w:rPr>
            </w:pPr>
            <w:hyperlink r:id="rId5" w:history="1">
              <w:r w:rsidR="007F2FE0" w:rsidRPr="00BC76E6">
                <w:rPr>
                  <w:rStyle w:val="Hyperlink"/>
                  <w:rFonts w:ascii="Century Gothic" w:hAnsi="Century Gothic"/>
                  <w:b/>
                  <w:sz w:val="22"/>
                  <w:szCs w:val="22"/>
                </w:rPr>
                <w:t>8.G.C.9</w:t>
              </w:r>
            </w:hyperlink>
          </w:p>
        </w:tc>
        <w:tc>
          <w:tcPr>
            <w:tcW w:w="2913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7F2FE0" w:rsidRPr="009E565D" w:rsidRDefault="007F2FE0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Evaluating Expressions</w:t>
            </w:r>
          </w:p>
        </w:tc>
        <w:tc>
          <w:tcPr>
            <w:tcW w:w="5174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F2FE0" w:rsidRPr="009E565D" w:rsidRDefault="007F2FE0" w:rsidP="009E3BE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9E565D">
              <w:rPr>
                <w:rFonts w:ascii="Century Gothic" w:hAnsi="Century Gothic"/>
                <w:sz w:val="22"/>
                <w:szCs w:val="22"/>
              </w:rPr>
              <w:t>Solve real world mathematical problems involving volume of cylinders, cones and spheres.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98"/>
        <w:gridCol w:w="8118"/>
      </w:tblGrid>
      <w:tr w:rsidR="00071871" w:rsidTr="00A23828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SMART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 &amp; </w:t>
            </w:r>
            <w:r w:rsidRPr="00D41252">
              <w:rPr>
                <w:rFonts w:ascii="Century Gothic" w:hAnsi="Century Gothic" w:cstheme="minorHAnsi"/>
                <w:b/>
              </w:rPr>
              <w:t xml:space="preserve"> </w:t>
            </w:r>
            <w:r w:rsidR="00D41252" w:rsidRPr="00D41252">
              <w:rPr>
                <w:rFonts w:ascii="Century Gothic" w:hAnsi="Century Gothic" w:cstheme="minorHAnsi"/>
                <w:b/>
              </w:rPr>
              <w:t xml:space="preserve">Presentation </w:t>
            </w:r>
            <w:r w:rsidRPr="00D41252">
              <w:rPr>
                <w:rFonts w:ascii="Century Gothic" w:hAnsi="Century Gothic" w:cstheme="minorHAnsi"/>
                <w:b/>
              </w:rPr>
              <w:t>Resources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071871" w:rsidRPr="00A23828" w:rsidRDefault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SMART:  Volume of a Sphere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6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http://exchange.smarttech.com/details.html?id=6cbb8125-a672-4573-a13c-f981bcbe5721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Pr="00A23828" w:rsidRDefault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SMART: Volume and Surface Area (cone, sphere, cylinder and prisms)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7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http://exchange.smarttech.com/details.html?id=b83f58ae-a6c9-48ae-a0d9-3825e68e32a6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Pr="00D41252" w:rsidRDefault="00A23828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A23828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Engaging Activities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A23828" w:rsidRPr="00A23828" w:rsidRDefault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Flocabulary:  Song for Volume formulas for cone, cylinder, spheres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8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https://www.flocabulary.com/volume-cone-cylinder-sphere/</w:t>
              </w:r>
            </w:hyperlink>
          </w:p>
          <w:p w:rsidR="00A23828" w:rsidRPr="00A23828" w:rsidRDefault="00A23828">
            <w:pPr>
              <w:rPr>
                <w:rFonts w:ascii="Century Gothic" w:hAnsi="Century Gothic" w:cstheme="minorHAnsi"/>
              </w:rPr>
            </w:pPr>
          </w:p>
          <w:p w:rsidR="00071871" w:rsidRPr="00A23828" w:rsidRDefault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Interactive site for Volume of a Cylinder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9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http://www.learner.org/interactives/geometry/area_volume2.html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Pr="00A23828" w:rsidRDefault="00A23828" w:rsidP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Comparing Volume of Cylinders and cones with different dimensions</w:t>
            </w:r>
          </w:p>
          <w:p w:rsidR="00A23828" w:rsidRDefault="00657FB4" w:rsidP="00A23828">
            <w:pPr>
              <w:rPr>
                <w:rFonts w:ascii="Century Gothic" w:hAnsi="Century Gothic" w:cstheme="minorHAnsi"/>
              </w:rPr>
            </w:pPr>
            <w:hyperlink r:id="rId10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http://nlvm.usu.edu/en/nav/frames_asid_275_g_3_t_4.html?from=topic_t_4.html</w:t>
              </w:r>
            </w:hyperlink>
          </w:p>
          <w:p w:rsidR="00A23828" w:rsidRPr="00D41252" w:rsidRDefault="00A23828">
            <w:pPr>
              <w:rPr>
                <w:rFonts w:ascii="Century Gothic" w:hAnsi="Century Gothic" w:cstheme="minorHAnsi"/>
              </w:rPr>
            </w:pPr>
          </w:p>
        </w:tc>
      </w:tr>
      <w:tr w:rsidR="00071871" w:rsidTr="00A23828">
        <w:tc>
          <w:tcPr>
            <w:tcW w:w="2898" w:type="dxa"/>
            <w:tcBorders>
              <w:left w:val="single" w:sz="18" w:space="0" w:color="auto"/>
            </w:tcBorders>
          </w:tcPr>
          <w:p w:rsidR="00071871" w:rsidRPr="00D41252" w:rsidRDefault="00071871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Videos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071871" w:rsidRDefault="00A23828">
            <w:pPr>
              <w:rPr>
                <w:rFonts w:ascii="Century Gothic" w:hAnsi="Century Gothic" w:cstheme="minorHAnsi"/>
                <w:b/>
              </w:rPr>
            </w:pPr>
            <w:proofErr w:type="spellStart"/>
            <w:r w:rsidRPr="00A23828">
              <w:rPr>
                <w:rFonts w:ascii="Century Gothic" w:hAnsi="Century Gothic" w:cstheme="minorHAnsi"/>
                <w:b/>
              </w:rPr>
              <w:t>LearnZillion</w:t>
            </w:r>
            <w:proofErr w:type="spellEnd"/>
            <w:r w:rsidRPr="00A23828">
              <w:rPr>
                <w:rFonts w:ascii="Century Gothic" w:hAnsi="Century Gothic" w:cstheme="minorHAnsi"/>
                <w:b/>
              </w:rPr>
              <w:t xml:space="preserve"> Volume of Cylinder, Cone, Sphere (6 clips)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11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http://learnzillion.com/lessons/1353-develop-and-apply-the-formula-for-volume-of-a-cylinder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Pr="00A23828" w:rsidRDefault="00A23828">
            <w:pPr>
              <w:rPr>
                <w:rFonts w:ascii="Century Gothic" w:hAnsi="Century Gothic" w:cstheme="minorHAnsi"/>
                <w:b/>
              </w:rPr>
            </w:pPr>
            <w:proofErr w:type="spellStart"/>
            <w:r w:rsidRPr="00A23828">
              <w:rPr>
                <w:rFonts w:ascii="Century Gothic" w:hAnsi="Century Gothic" w:cstheme="minorHAnsi"/>
                <w:b/>
              </w:rPr>
              <w:t>BrainPop</w:t>
            </w:r>
            <w:proofErr w:type="spellEnd"/>
            <w:r w:rsidRPr="00A23828">
              <w:rPr>
                <w:rFonts w:ascii="Century Gothic" w:hAnsi="Century Gothic" w:cstheme="minorHAnsi"/>
                <w:b/>
              </w:rPr>
              <w:t>:  Volume of Cylinders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12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http://www.brainpop.com/math/geometryandmeasurement/volumeofcylinders/preview.weml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Pr="00A23828" w:rsidRDefault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Video Clip that demonstrates the relationship between the volume of a cylinder</w:t>
            </w:r>
            <w:r>
              <w:rPr>
                <w:rFonts w:ascii="Century Gothic" w:hAnsi="Century Gothic" w:cstheme="minorHAnsi"/>
                <w:b/>
              </w:rPr>
              <w:t xml:space="preserve"> and cone using popcorn kernels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13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http://www.youtube.com/watch?v=xwPiA0COi8k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Pr="00A23828" w:rsidRDefault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Khan Academy: Volume of Cylinders, Cones and Spheres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14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https://www.khanacademy.org/math/cc-eighth-grade-math/cc-8th-geometry/cc-8th-volume/v/cylinder-volume-and-surface-area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Pr="00A23828" w:rsidRDefault="00A23828">
            <w:pPr>
              <w:rPr>
                <w:rFonts w:ascii="Century Gothic" w:hAnsi="Century Gothic" w:cstheme="minorHAnsi"/>
              </w:rPr>
            </w:pPr>
          </w:p>
        </w:tc>
      </w:tr>
      <w:tr w:rsidR="00A23828" w:rsidTr="00A23828">
        <w:tc>
          <w:tcPr>
            <w:tcW w:w="2898" w:type="dxa"/>
            <w:tcBorders>
              <w:left w:val="single" w:sz="18" w:space="0" w:color="auto"/>
            </w:tcBorders>
          </w:tcPr>
          <w:p w:rsidR="00A23828" w:rsidRPr="00D41252" w:rsidRDefault="00A23828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Practice/</w:t>
            </w:r>
          </w:p>
          <w:p w:rsidR="00A23828" w:rsidRPr="00D41252" w:rsidRDefault="00A23828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Assessment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A23828" w:rsidRPr="00A23828" w:rsidRDefault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Big Ideas: Volume of Cones Lesson and Practice Problems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15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http://www.bigideasmath.com/protected/content/ipe/grade%207/07/g7_07_04.pdf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Pr="00A23828" w:rsidRDefault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Volume of Cylinders, Cones and Spheres Matching Worksheet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16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http://serratellimath.files.wordpress.com/2014/02/volume-wordproblems.pdf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250B65" w:rsidRPr="00250B65" w:rsidRDefault="00250B65">
            <w:pPr>
              <w:rPr>
                <w:rFonts w:ascii="Century Gothic" w:hAnsi="Century Gothic" w:cstheme="minorHAnsi"/>
                <w:b/>
              </w:rPr>
            </w:pPr>
            <w:r w:rsidRPr="00250B65">
              <w:rPr>
                <w:rFonts w:ascii="Century Gothic" w:hAnsi="Century Gothic" w:cstheme="minorHAnsi"/>
                <w:b/>
              </w:rPr>
              <w:lastRenderedPageBreak/>
              <w:t>Volume of Cylinders, Cones and Spheres (write formula, use formula, word problems)</w:t>
            </w:r>
          </w:p>
          <w:p w:rsidR="00250B65" w:rsidRDefault="00250B65">
            <w:pPr>
              <w:rPr>
                <w:rFonts w:ascii="Century Gothic" w:hAnsi="Century Gothic" w:cstheme="minorHAnsi"/>
              </w:rPr>
            </w:pPr>
            <w:hyperlink r:id="rId17" w:history="1">
              <w:r w:rsidRPr="00603A5E">
                <w:rPr>
                  <w:rStyle w:val="Hyperlink"/>
                  <w:rFonts w:ascii="Century Gothic" w:hAnsi="Century Gothic" w:cstheme="minorHAnsi"/>
                </w:rPr>
                <w:t>http://ilearnwithyou.com/welcome/wp-content/uploads/2013/04/eLearning-Lesson-Summative-Assessment.pdf</w:t>
              </w:r>
            </w:hyperlink>
          </w:p>
          <w:p w:rsidR="00250B65" w:rsidRDefault="00250B65">
            <w:pPr>
              <w:rPr>
                <w:rFonts w:ascii="Century Gothic" w:hAnsi="Century Gothic" w:cstheme="minorHAnsi"/>
              </w:rPr>
            </w:pPr>
          </w:p>
          <w:p w:rsidR="00A23828" w:rsidRPr="00A23828" w:rsidRDefault="00A23828">
            <w:pPr>
              <w:rPr>
                <w:rFonts w:ascii="Century Gothic" w:hAnsi="Century Gothic" w:cstheme="minorHAnsi"/>
                <w:b/>
              </w:rPr>
            </w:pPr>
            <w:r w:rsidRPr="00A23828">
              <w:rPr>
                <w:rFonts w:ascii="Century Gothic" w:hAnsi="Century Gothic" w:cstheme="minorHAnsi"/>
                <w:b/>
              </w:rPr>
              <w:t>Website for Definition, formulas, examples and practice problems for volume of cylinders, cones and spheres</w:t>
            </w:r>
          </w:p>
          <w:p w:rsidR="00A23828" w:rsidRDefault="00657FB4">
            <w:pPr>
              <w:rPr>
                <w:rFonts w:ascii="Century Gothic" w:hAnsi="Century Gothic" w:cstheme="minorHAnsi"/>
              </w:rPr>
            </w:pPr>
            <w:hyperlink r:id="rId18" w:history="1">
              <w:r w:rsidR="00A23828" w:rsidRPr="00603A5E">
                <w:rPr>
                  <w:rStyle w:val="Hyperlink"/>
                  <w:rFonts w:ascii="Century Gothic" w:hAnsi="Century Gothic" w:cstheme="minorHAnsi"/>
                </w:rPr>
                <w:t>http://www.math.com/school/subject3/lessons/S3U4L4GL.html</w:t>
              </w:r>
            </w:hyperlink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Default="00A23828">
            <w:pPr>
              <w:rPr>
                <w:rFonts w:ascii="Century Gothic" w:hAnsi="Century Gothic" w:cstheme="minorHAnsi"/>
              </w:rPr>
            </w:pPr>
          </w:p>
          <w:p w:rsidR="00A23828" w:rsidRPr="00D41252" w:rsidRDefault="00A23828">
            <w:pPr>
              <w:rPr>
                <w:rFonts w:ascii="Century Gothic" w:hAnsi="Century Gothic" w:cstheme="minorHAnsi"/>
              </w:rPr>
            </w:pPr>
          </w:p>
        </w:tc>
      </w:tr>
      <w:tr w:rsidR="00A23828" w:rsidTr="00A23828">
        <w:tc>
          <w:tcPr>
            <w:tcW w:w="2898" w:type="dxa"/>
            <w:tcBorders>
              <w:left w:val="single" w:sz="18" w:space="0" w:color="auto"/>
            </w:tcBorders>
          </w:tcPr>
          <w:p w:rsidR="00A23828" w:rsidRPr="00D41252" w:rsidRDefault="00A23828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lastRenderedPageBreak/>
              <w:t>FALs</w:t>
            </w:r>
          </w:p>
        </w:tc>
        <w:tc>
          <w:tcPr>
            <w:tcW w:w="8118" w:type="dxa"/>
            <w:tcBorders>
              <w:right w:val="single" w:sz="18" w:space="0" w:color="auto"/>
            </w:tcBorders>
          </w:tcPr>
          <w:p w:rsidR="00A23828" w:rsidRPr="00250B65" w:rsidRDefault="00250B65">
            <w:pPr>
              <w:rPr>
                <w:rFonts w:ascii="Century Gothic" w:hAnsi="Century Gothic" w:cstheme="minorHAnsi"/>
                <w:b/>
              </w:rPr>
            </w:pPr>
            <w:r w:rsidRPr="00250B65">
              <w:rPr>
                <w:rFonts w:ascii="Century Gothic" w:hAnsi="Century Gothic" w:cstheme="minorHAnsi"/>
                <w:b/>
              </w:rPr>
              <w:t>Estimating and Sampling: Jelly Beans</w:t>
            </w:r>
          </w:p>
          <w:p w:rsidR="00250B65" w:rsidRDefault="00657FB4">
            <w:pPr>
              <w:rPr>
                <w:rFonts w:ascii="Century Gothic" w:hAnsi="Century Gothic" w:cstheme="minorHAnsi"/>
              </w:rPr>
            </w:pPr>
            <w:hyperlink r:id="rId19" w:history="1">
              <w:r w:rsidR="00250B65" w:rsidRPr="00603A5E">
                <w:rPr>
                  <w:rStyle w:val="Hyperlink"/>
                  <w:rFonts w:ascii="Century Gothic" w:hAnsi="Century Gothic" w:cstheme="minorHAnsi"/>
                </w:rPr>
                <w:t>http://map.mathshell.org/materials/download.php?fileid=1474</w:t>
              </w:r>
            </w:hyperlink>
          </w:p>
          <w:p w:rsidR="00250B65" w:rsidRPr="00D41252" w:rsidRDefault="00250B65">
            <w:pPr>
              <w:rPr>
                <w:rFonts w:ascii="Century Gothic" w:hAnsi="Century Gothic" w:cstheme="minorHAnsi"/>
              </w:rPr>
            </w:pPr>
          </w:p>
        </w:tc>
      </w:tr>
      <w:tr w:rsidR="00A23828" w:rsidTr="00A23828">
        <w:tc>
          <w:tcPr>
            <w:tcW w:w="2898" w:type="dxa"/>
            <w:tcBorders>
              <w:left w:val="single" w:sz="18" w:space="0" w:color="auto"/>
              <w:bottom w:val="single" w:sz="18" w:space="0" w:color="auto"/>
            </w:tcBorders>
          </w:tcPr>
          <w:p w:rsidR="00A23828" w:rsidRPr="00D41252" w:rsidRDefault="00A23828">
            <w:pPr>
              <w:rPr>
                <w:rFonts w:ascii="Century Gothic" w:hAnsi="Century Gothic" w:cstheme="minorHAnsi"/>
                <w:b/>
              </w:rPr>
            </w:pPr>
            <w:r w:rsidRPr="00D41252">
              <w:rPr>
                <w:rFonts w:ascii="Century Gothic" w:hAnsi="Century Gothic" w:cstheme="minorHAnsi"/>
                <w:b/>
              </w:rPr>
              <w:t>CMP</w:t>
            </w:r>
          </w:p>
        </w:tc>
        <w:tc>
          <w:tcPr>
            <w:tcW w:w="8118" w:type="dxa"/>
            <w:tcBorders>
              <w:bottom w:val="single" w:sz="18" w:space="0" w:color="auto"/>
              <w:right w:val="single" w:sz="18" w:space="0" w:color="auto"/>
            </w:tcBorders>
          </w:tcPr>
          <w:p w:rsidR="00657FB4" w:rsidRPr="00657FB4" w:rsidRDefault="00657FB4" w:rsidP="00657FB4">
            <w:pPr>
              <w:rPr>
                <w:rFonts w:ascii="Century Gothic" w:hAnsi="Century Gothic" w:cstheme="minorHAnsi"/>
              </w:rPr>
            </w:pPr>
            <w:r w:rsidRPr="00657FB4">
              <w:rPr>
                <w:rFonts w:ascii="Century Gothic" w:hAnsi="Century Gothic" w:cstheme="minorHAnsi"/>
                <w:b/>
              </w:rPr>
              <w:t>CMP2</w:t>
            </w:r>
            <w:r>
              <w:rPr>
                <w:rFonts w:ascii="Century Gothic" w:hAnsi="Century Gothic" w:cstheme="minorHAnsi"/>
              </w:rPr>
              <w:t xml:space="preserve"> –Fillings and Wrappings</w:t>
            </w:r>
            <w:bookmarkStart w:id="0" w:name="_GoBack"/>
            <w:bookmarkEnd w:id="0"/>
          </w:p>
          <w:p w:rsidR="00A23828" w:rsidRPr="00D41252" w:rsidRDefault="00657FB4" w:rsidP="00657FB4">
            <w:pPr>
              <w:rPr>
                <w:rFonts w:ascii="Century Gothic" w:hAnsi="Century Gothic" w:cstheme="minorHAnsi"/>
              </w:rPr>
            </w:pPr>
            <w:r w:rsidRPr="00657FB4">
              <w:rPr>
                <w:rFonts w:ascii="Century Gothic" w:hAnsi="Century Gothic" w:cstheme="minorHAnsi"/>
                <w:b/>
              </w:rPr>
              <w:t>CC Transition Kit Grade 8</w:t>
            </w:r>
            <w:r w:rsidRPr="00657FB4">
              <w:rPr>
                <w:rFonts w:ascii="Century Gothic" w:hAnsi="Century Gothic" w:cstheme="minorHAnsi"/>
              </w:rPr>
              <w:t>, Inv. 4 Geometry Topics</w:t>
            </w:r>
          </w:p>
        </w:tc>
      </w:tr>
    </w:tbl>
    <w:p w:rsidR="002E1287" w:rsidRDefault="002E1287"/>
    <w:sectPr w:rsidR="002E1287" w:rsidSect="0007187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871"/>
    <w:rsid w:val="00071871"/>
    <w:rsid w:val="00250B65"/>
    <w:rsid w:val="002E1287"/>
    <w:rsid w:val="00301EAC"/>
    <w:rsid w:val="0053108B"/>
    <w:rsid w:val="00657FB4"/>
    <w:rsid w:val="007F2CD3"/>
    <w:rsid w:val="007F2FE0"/>
    <w:rsid w:val="00A23828"/>
    <w:rsid w:val="00D41252"/>
    <w:rsid w:val="00D83F20"/>
    <w:rsid w:val="00E22E46"/>
    <w:rsid w:val="00E8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8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071871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07187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ocabulary.com/volume-cone-cylinder-sphere/" TargetMode="External"/><Relationship Id="rId13" Type="http://schemas.openxmlformats.org/officeDocument/2006/relationships/hyperlink" Target="http://www.youtube.com/watch?v=xwPiA0COi8k" TargetMode="External"/><Relationship Id="rId18" Type="http://schemas.openxmlformats.org/officeDocument/2006/relationships/hyperlink" Target="http://www.math.com/school/subject3/lessons/S3U4L4GL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exchange.smarttech.com/details.html?id=b83f58ae-a6c9-48ae-a0d9-3825e68e32a6" TargetMode="External"/><Relationship Id="rId12" Type="http://schemas.openxmlformats.org/officeDocument/2006/relationships/hyperlink" Target="http://www.brainpop.com/math/geometryandmeasurement/volumeofcylinders/preview.weml" TargetMode="External"/><Relationship Id="rId17" Type="http://schemas.openxmlformats.org/officeDocument/2006/relationships/hyperlink" Target="http://ilearnwithyou.com/welcome/wp-content/uploads/2013/04/eLearning-Lesson-Summative-Assessment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serratellimath.files.wordpress.com/2014/02/volume-wordproblems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exchange.smarttech.com/details.html?id=6cbb8125-a672-4573-a13c-f981bcbe5721" TargetMode="External"/><Relationship Id="rId11" Type="http://schemas.openxmlformats.org/officeDocument/2006/relationships/hyperlink" Target="http://learnzillion.com/lessons/1353-develop-and-apply-the-formula-for-volume-of-a-cylinder" TargetMode="External"/><Relationship Id="rId5" Type="http://schemas.openxmlformats.org/officeDocument/2006/relationships/hyperlink" Target="http://www.corestandards.org/Math/Content/8/G/" TargetMode="External"/><Relationship Id="rId15" Type="http://schemas.openxmlformats.org/officeDocument/2006/relationships/hyperlink" Target="http://www.bigideasmath.com/protected/content/ipe/grade%207/07/g7_07_04.pdf" TargetMode="External"/><Relationship Id="rId10" Type="http://schemas.openxmlformats.org/officeDocument/2006/relationships/hyperlink" Target="http://nlvm.usu.edu/en/nav/frames_asid_275_g_3_t_4.html?from=topic_t_4.html" TargetMode="External"/><Relationship Id="rId19" Type="http://schemas.openxmlformats.org/officeDocument/2006/relationships/hyperlink" Target="http://map.mathshell.org/materials/download.php?fileid=147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arner.org/interactives/geometry/area_volume2.html" TargetMode="External"/><Relationship Id="rId14" Type="http://schemas.openxmlformats.org/officeDocument/2006/relationships/hyperlink" Target="https://www.khanacademy.org/math/cc-eighth-grade-math/cc-8th-geometry/cc-8th-volume/v/cylinder-volume-and-surface-are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Japanese, JCM</dc:creator>
  <cp:lastModifiedBy>Japanese, JCM</cp:lastModifiedBy>
  <cp:revision>2</cp:revision>
  <dcterms:created xsi:type="dcterms:W3CDTF">2014-05-02T18:29:00Z</dcterms:created>
  <dcterms:modified xsi:type="dcterms:W3CDTF">2014-05-02T18:29:00Z</dcterms:modified>
</cp:coreProperties>
</file>